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宋体" w:eastAsia="黑体" w:cs="宋体"/>
          <w:b/>
          <w:bCs/>
          <w:color w:val="auto"/>
          <w:kern w:val="0"/>
          <w:sz w:val="36"/>
          <w:szCs w:val="36"/>
        </w:rPr>
      </w:pPr>
      <w:r>
        <w:rPr>
          <w:rFonts w:hint="eastAsia" w:ascii="黑体" w:hAnsi="宋体" w:eastAsia="黑体" w:cs="宋体"/>
          <w:b/>
          <w:bCs/>
          <w:color w:val="auto"/>
          <w:kern w:val="0"/>
          <w:sz w:val="36"/>
          <w:szCs w:val="36"/>
        </w:rPr>
        <w:t>湖南理工职业技术学院</w:t>
      </w:r>
    </w:p>
    <w:p>
      <w:pPr>
        <w:jc w:val="center"/>
        <w:rPr>
          <w:rFonts w:hint="eastAsia" w:ascii="黑体" w:hAnsi="宋体" w:eastAsia="黑体" w:cs="宋体"/>
          <w:b/>
          <w:bCs/>
          <w:color w:val="auto"/>
          <w:kern w:val="0"/>
          <w:sz w:val="36"/>
          <w:szCs w:val="36"/>
          <w:lang w:eastAsia="zh-CN"/>
        </w:rPr>
      </w:pPr>
      <w:r>
        <w:rPr>
          <w:rFonts w:ascii="黑体" w:hAnsi="宋体" w:eastAsia="黑体" w:cs="宋体"/>
          <w:b/>
          <w:bCs/>
          <w:color w:val="auto"/>
          <w:kern w:val="0"/>
          <w:sz w:val="36"/>
          <w:szCs w:val="36"/>
        </w:rPr>
        <w:t>201</w:t>
      </w:r>
      <w:r>
        <w:rPr>
          <w:rFonts w:hint="eastAsia" w:ascii="黑体" w:hAnsi="宋体" w:eastAsia="黑体" w:cs="宋体"/>
          <w:b/>
          <w:bCs/>
          <w:color w:val="auto"/>
          <w:kern w:val="0"/>
          <w:sz w:val="36"/>
          <w:szCs w:val="36"/>
          <w:lang w:val="en-US" w:eastAsia="zh-CN"/>
        </w:rPr>
        <w:t>8年下半年</w:t>
      </w:r>
      <w:r>
        <w:rPr>
          <w:rFonts w:hint="eastAsia" w:ascii="黑体" w:hAnsi="宋体" w:eastAsia="黑体" w:cs="宋体"/>
          <w:b/>
          <w:bCs/>
          <w:color w:val="auto"/>
          <w:kern w:val="0"/>
          <w:sz w:val="36"/>
          <w:szCs w:val="36"/>
        </w:rPr>
        <w:t>公开招聘考试</w:t>
      </w:r>
      <w:r>
        <w:rPr>
          <w:rFonts w:hint="eastAsia" w:ascii="黑体" w:hAnsi="宋体" w:eastAsia="黑体" w:cs="宋体"/>
          <w:b/>
          <w:bCs/>
          <w:color w:val="auto"/>
          <w:kern w:val="0"/>
          <w:sz w:val="36"/>
          <w:szCs w:val="36"/>
          <w:lang w:eastAsia="zh-CN"/>
        </w:rPr>
        <w:t>方案</w:t>
      </w:r>
    </w:p>
    <w:p>
      <w:pPr>
        <w:numPr>
          <w:ilvl w:val="0"/>
          <w:numId w:val="0"/>
        </w:numP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lang w:val="en-US" w:eastAsia="zh-CN"/>
        </w:rPr>
        <w:t xml:space="preserve">    </w:t>
      </w:r>
      <w:r>
        <w:rPr>
          <w:rFonts w:hint="eastAsia" w:ascii="仿宋" w:hAnsi="仿宋" w:eastAsia="仿宋" w:cs="仿宋"/>
          <w:b/>
          <w:bCs/>
          <w:color w:val="auto"/>
          <w:kern w:val="0"/>
          <w:sz w:val="30"/>
          <w:szCs w:val="30"/>
        </w:rPr>
        <w:t>一</w:t>
      </w:r>
      <w:r>
        <w:rPr>
          <w:rFonts w:hint="eastAsia" w:ascii="仿宋" w:hAnsi="仿宋" w:eastAsia="仿宋" w:cs="仿宋"/>
          <w:color w:val="auto"/>
          <w:kern w:val="0"/>
          <w:sz w:val="30"/>
          <w:szCs w:val="30"/>
        </w:rPr>
        <w:t>、</w:t>
      </w:r>
      <w:r>
        <w:rPr>
          <w:rFonts w:hint="eastAsia" w:ascii="仿宋" w:hAnsi="仿宋" w:eastAsia="仿宋" w:cs="仿宋"/>
          <w:b/>
          <w:bCs/>
          <w:color w:val="auto"/>
          <w:kern w:val="0"/>
          <w:sz w:val="30"/>
          <w:szCs w:val="30"/>
        </w:rPr>
        <w:t>考试时间安排表</w:t>
      </w:r>
    </w:p>
    <w:tbl>
      <w:tblPr>
        <w:tblStyle w:val="9"/>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675"/>
        <w:gridCol w:w="139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21" w:type="dxa"/>
          </w:tcPr>
          <w:p>
            <w:pPr>
              <w:numPr>
                <w:ilvl w:val="0"/>
                <w:numId w:val="0"/>
              </w:numPr>
              <w:jc w:val="center"/>
              <w:rPr>
                <w:rFonts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日</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期</w:t>
            </w:r>
          </w:p>
        </w:tc>
        <w:tc>
          <w:tcPr>
            <w:tcW w:w="3675" w:type="dxa"/>
          </w:tcPr>
          <w:p>
            <w:pPr>
              <w:numPr>
                <w:ilvl w:val="0"/>
                <w:numId w:val="0"/>
              </w:numPr>
              <w:jc w:val="center"/>
              <w:rPr>
                <w:rFonts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项</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目</w:t>
            </w:r>
          </w:p>
        </w:tc>
        <w:tc>
          <w:tcPr>
            <w:tcW w:w="1395" w:type="dxa"/>
          </w:tcPr>
          <w:p>
            <w:pPr>
              <w:numPr>
                <w:ilvl w:val="0"/>
                <w:numId w:val="0"/>
              </w:numPr>
              <w:jc w:val="center"/>
              <w:rPr>
                <w:rFonts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地</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点</w:t>
            </w:r>
          </w:p>
        </w:tc>
        <w:tc>
          <w:tcPr>
            <w:tcW w:w="1530" w:type="dxa"/>
          </w:tcPr>
          <w:p>
            <w:pPr>
              <w:numPr>
                <w:ilvl w:val="0"/>
                <w:numId w:val="0"/>
              </w:numPr>
              <w:jc w:val="center"/>
              <w:rPr>
                <w:rFonts w:hint="eastAsia"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备</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21" w:type="dxa"/>
            <w:vAlign w:val="center"/>
          </w:tcPr>
          <w:p>
            <w:pPr>
              <w:numPr>
                <w:ilvl w:val="0"/>
                <w:numId w:val="0"/>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12月7日</w:t>
            </w:r>
          </w:p>
          <w:p>
            <w:pPr>
              <w:numPr>
                <w:ilvl w:val="0"/>
                <w:numId w:val="0"/>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14：30-17:30</w:t>
            </w:r>
          </w:p>
        </w:tc>
        <w:tc>
          <w:tcPr>
            <w:tcW w:w="3675" w:type="dxa"/>
          </w:tcPr>
          <w:p>
            <w:pPr>
              <w:numPr>
                <w:ilvl w:val="0"/>
                <w:numId w:val="0"/>
              </w:numP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专任教师</w:t>
            </w:r>
            <w:r>
              <w:rPr>
                <w:rFonts w:hint="eastAsia" w:ascii="仿宋" w:hAnsi="仿宋" w:eastAsia="仿宋" w:cs="仿宋"/>
                <w:bCs/>
                <w:color w:val="auto"/>
                <w:kern w:val="0"/>
                <w:sz w:val="28"/>
                <w:szCs w:val="28"/>
                <w:lang w:eastAsia="zh-CN"/>
              </w:rPr>
              <w:t>岗位</w:t>
            </w:r>
            <w:r>
              <w:rPr>
                <w:rFonts w:hint="eastAsia" w:ascii="仿宋" w:hAnsi="仿宋" w:eastAsia="仿宋" w:cs="仿宋"/>
                <w:b/>
                <w:bCs w:val="0"/>
                <w:color w:val="auto"/>
                <w:kern w:val="0"/>
                <w:sz w:val="28"/>
                <w:szCs w:val="28"/>
              </w:rPr>
              <w:t>面试</w:t>
            </w:r>
            <w:r>
              <w:rPr>
                <w:rFonts w:hint="eastAsia" w:ascii="仿宋" w:hAnsi="仿宋" w:eastAsia="仿宋" w:cs="仿宋"/>
                <w:b/>
                <w:bCs w:val="0"/>
                <w:color w:val="auto"/>
                <w:kern w:val="0"/>
                <w:sz w:val="28"/>
                <w:szCs w:val="28"/>
                <w:lang w:eastAsia="zh-CN"/>
              </w:rPr>
              <w:t>、</w:t>
            </w:r>
            <w:r>
              <w:rPr>
                <w:rFonts w:hint="eastAsia" w:ascii="仿宋" w:hAnsi="仿宋" w:eastAsia="仿宋" w:cs="仿宋"/>
                <w:b/>
                <w:bCs w:val="0"/>
                <w:color w:val="auto"/>
                <w:kern w:val="0"/>
                <w:sz w:val="28"/>
                <w:szCs w:val="28"/>
              </w:rPr>
              <w:t>专业测试和</w:t>
            </w:r>
            <w:r>
              <w:rPr>
                <w:rFonts w:hint="eastAsia" w:ascii="仿宋" w:hAnsi="仿宋" w:eastAsia="仿宋" w:cs="仿宋"/>
                <w:b/>
                <w:bCs w:val="0"/>
                <w:color w:val="auto"/>
                <w:kern w:val="0"/>
                <w:sz w:val="28"/>
                <w:szCs w:val="28"/>
                <w:lang w:eastAsia="zh-CN"/>
              </w:rPr>
              <w:t>试讲</w:t>
            </w:r>
          </w:p>
          <w:p>
            <w:pPr>
              <w:numPr>
                <w:ilvl w:val="0"/>
                <w:numId w:val="0"/>
              </w:numP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eastAsia="zh-CN"/>
              </w:rPr>
              <w:t>实验室主任、研究中心主任</w:t>
            </w:r>
            <w:r>
              <w:rPr>
                <w:rFonts w:hint="eastAsia" w:ascii="仿宋_GB2312" w:hAnsi="仿宋_GB2312" w:eastAsia="仿宋_GB2312" w:cs="仿宋_GB2312"/>
                <w:b/>
                <w:bCs/>
                <w:i w:val="0"/>
                <w:caps w:val="0"/>
                <w:color w:val="auto"/>
                <w:spacing w:val="0"/>
                <w:sz w:val="32"/>
                <w:szCs w:val="32"/>
                <w:shd w:val="clear" w:fill="FFFFFF"/>
                <w:lang w:eastAsia="zh-CN"/>
              </w:rPr>
              <w:t>评审</w:t>
            </w:r>
          </w:p>
        </w:tc>
        <w:tc>
          <w:tcPr>
            <w:tcW w:w="1395" w:type="dxa"/>
            <w:vAlign w:val="center"/>
          </w:tcPr>
          <w:p>
            <w:pPr>
              <w:numPr>
                <w:ilvl w:val="0"/>
                <w:numId w:val="0"/>
              </w:numPr>
              <w:jc w:val="cente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rPr>
              <w:t>三教学楼</w:t>
            </w:r>
          </w:p>
        </w:tc>
        <w:tc>
          <w:tcPr>
            <w:tcW w:w="1530" w:type="dxa"/>
            <w:vMerge w:val="restart"/>
            <w:vAlign w:val="center"/>
          </w:tcPr>
          <w:p>
            <w:pPr>
              <w:numPr>
                <w:ilvl w:val="0"/>
                <w:numId w:val="0"/>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考试当天在学校大门及相关位置设有考场分布图，请各位考生认真查看。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21" w:type="dxa"/>
            <w:vAlign w:val="center"/>
          </w:tcPr>
          <w:p>
            <w:pPr>
              <w:numPr>
                <w:ilvl w:val="0"/>
                <w:numId w:val="0"/>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12月4日</w:t>
            </w:r>
          </w:p>
          <w:p>
            <w:pPr>
              <w:numPr>
                <w:ilvl w:val="0"/>
                <w:numId w:val="0"/>
              </w:numPr>
              <w:jc w:val="both"/>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val="en-US" w:eastAsia="zh-CN"/>
              </w:rPr>
              <w:t>14：30-16:00</w:t>
            </w:r>
          </w:p>
        </w:tc>
        <w:tc>
          <w:tcPr>
            <w:tcW w:w="3675" w:type="dxa"/>
            <w:vAlign w:val="center"/>
          </w:tcPr>
          <w:p>
            <w:pPr>
              <w:numPr>
                <w:ilvl w:val="0"/>
                <w:numId w:val="0"/>
              </w:numPr>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数据库开发与建设岗位</w:t>
            </w:r>
            <w:r>
              <w:rPr>
                <w:rFonts w:hint="eastAsia" w:ascii="仿宋" w:hAnsi="仿宋" w:eastAsia="仿宋" w:cs="仿宋"/>
                <w:b/>
                <w:bCs w:val="0"/>
                <w:color w:val="auto"/>
                <w:kern w:val="0"/>
                <w:sz w:val="28"/>
                <w:szCs w:val="28"/>
                <w:lang w:eastAsia="zh-CN"/>
              </w:rPr>
              <w:t>笔试</w:t>
            </w:r>
          </w:p>
        </w:tc>
        <w:tc>
          <w:tcPr>
            <w:tcW w:w="1395" w:type="dxa"/>
            <w:vAlign w:val="center"/>
          </w:tcPr>
          <w:p>
            <w:pPr>
              <w:numPr>
                <w:ilvl w:val="0"/>
                <w:numId w:val="0"/>
              </w:numPr>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三教学楼</w:t>
            </w:r>
          </w:p>
          <w:p>
            <w:pPr>
              <w:numPr>
                <w:ilvl w:val="0"/>
                <w:numId w:val="0"/>
              </w:numPr>
              <w:jc w:val="center"/>
              <w:rPr>
                <w:rFonts w:hint="eastAsia" w:ascii="仿宋" w:hAnsi="仿宋" w:eastAsia="仿宋" w:cs="仿宋"/>
                <w:bCs/>
                <w:color w:val="auto"/>
                <w:kern w:val="0"/>
                <w:sz w:val="28"/>
                <w:szCs w:val="28"/>
                <w:lang w:val="en-US" w:eastAsia="zh-CN"/>
              </w:rPr>
            </w:pPr>
            <w:r>
              <w:rPr>
                <w:rFonts w:hint="default" w:ascii="仿宋" w:hAnsi="仿宋" w:eastAsia="仿宋" w:cs="仿宋"/>
                <w:bCs/>
                <w:color w:val="auto"/>
                <w:kern w:val="0"/>
                <w:sz w:val="28"/>
                <w:szCs w:val="28"/>
                <w:lang w:val="en-US"/>
              </w:rPr>
              <w:t>105</w:t>
            </w:r>
            <w:r>
              <w:rPr>
                <w:rFonts w:hint="eastAsia" w:ascii="仿宋" w:hAnsi="仿宋" w:eastAsia="仿宋" w:cs="仿宋"/>
                <w:bCs/>
                <w:color w:val="auto"/>
                <w:kern w:val="0"/>
                <w:sz w:val="28"/>
                <w:szCs w:val="28"/>
                <w:lang w:val="en-US" w:eastAsia="zh-CN"/>
              </w:rPr>
              <w:t>教室</w:t>
            </w:r>
          </w:p>
        </w:tc>
        <w:tc>
          <w:tcPr>
            <w:tcW w:w="1530" w:type="dxa"/>
            <w:vMerge w:val="continue"/>
          </w:tcPr>
          <w:p>
            <w:pPr>
              <w:numPr>
                <w:ilvl w:val="0"/>
                <w:numId w:val="0"/>
              </w:numP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21" w:type="dxa"/>
            <w:vAlign w:val="center"/>
          </w:tcPr>
          <w:p>
            <w:pPr>
              <w:numPr>
                <w:ilvl w:val="0"/>
                <w:numId w:val="0"/>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12月7日</w:t>
            </w:r>
          </w:p>
          <w:p>
            <w:pPr>
              <w:numPr>
                <w:ilvl w:val="0"/>
                <w:numId w:val="0"/>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14：30-17:30</w:t>
            </w:r>
          </w:p>
        </w:tc>
        <w:tc>
          <w:tcPr>
            <w:tcW w:w="3675" w:type="dxa"/>
            <w:vAlign w:val="center"/>
          </w:tcPr>
          <w:p>
            <w:pPr>
              <w:numPr>
                <w:ilvl w:val="0"/>
                <w:numId w:val="0"/>
              </w:numPr>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数据库开发与建设岗位</w:t>
            </w:r>
            <w:r>
              <w:rPr>
                <w:rFonts w:hint="eastAsia" w:ascii="仿宋" w:hAnsi="仿宋" w:eastAsia="仿宋" w:cs="仿宋"/>
                <w:b/>
                <w:bCs w:val="0"/>
                <w:color w:val="auto"/>
                <w:kern w:val="0"/>
                <w:sz w:val="28"/>
                <w:szCs w:val="28"/>
                <w:lang w:eastAsia="zh-CN"/>
              </w:rPr>
              <w:t>面试</w:t>
            </w:r>
          </w:p>
        </w:tc>
        <w:tc>
          <w:tcPr>
            <w:tcW w:w="1395" w:type="dxa"/>
            <w:vAlign w:val="center"/>
          </w:tcPr>
          <w:p>
            <w:pPr>
              <w:numPr>
                <w:ilvl w:val="0"/>
                <w:numId w:val="0"/>
              </w:numPr>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三教学楼</w:t>
            </w:r>
          </w:p>
        </w:tc>
        <w:tc>
          <w:tcPr>
            <w:tcW w:w="1530" w:type="dxa"/>
            <w:vMerge w:val="continue"/>
            <w:vAlign w:val="top"/>
          </w:tcPr>
          <w:p>
            <w:pPr>
              <w:numPr>
                <w:ilvl w:val="0"/>
                <w:numId w:val="0"/>
              </w:numPr>
              <w:rPr>
                <w:rFonts w:hint="eastAsia" w:ascii="仿宋" w:hAnsi="仿宋" w:eastAsia="仿宋" w:cs="仿宋"/>
                <w:bCs/>
                <w:color w:val="auto"/>
                <w:kern w:val="0"/>
                <w:sz w:val="28"/>
                <w:szCs w:val="28"/>
                <w:lang w:val="en-US" w:eastAsia="zh-CN"/>
              </w:rPr>
            </w:pPr>
          </w:p>
        </w:tc>
      </w:tr>
    </w:tbl>
    <w:p>
      <w:pPr>
        <w:widowControl/>
        <w:adjustRightInd w:val="0"/>
        <w:snapToGrid w:val="0"/>
        <w:spacing w:line="460" w:lineRule="exact"/>
        <w:jc w:val="left"/>
        <w:rPr>
          <w:rFonts w:hint="eastAsia" w:ascii="仿宋" w:hAnsi="仿宋" w:eastAsia="仿宋" w:cs="仿宋"/>
          <w:b/>
          <w:bCs/>
          <w:color w:val="auto"/>
          <w:kern w:val="0"/>
          <w:sz w:val="32"/>
          <w:szCs w:val="32"/>
        </w:rPr>
      </w:pPr>
    </w:p>
    <w:p>
      <w:pPr>
        <w:widowControl/>
        <w:adjustRightInd w:val="0"/>
        <w:snapToGrid w:val="0"/>
        <w:spacing w:line="460" w:lineRule="exact"/>
        <w:jc w:val="left"/>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lang w:val="en-US" w:eastAsia="zh-CN"/>
        </w:rPr>
        <w:t xml:space="preserve">    </w:t>
      </w:r>
      <w:r>
        <w:rPr>
          <w:rFonts w:hint="eastAsia" w:ascii="仿宋" w:hAnsi="仿宋" w:eastAsia="仿宋" w:cs="仿宋"/>
          <w:b/>
          <w:bCs/>
          <w:color w:val="auto"/>
          <w:kern w:val="0"/>
          <w:sz w:val="30"/>
          <w:szCs w:val="30"/>
        </w:rPr>
        <w:t>二</w:t>
      </w:r>
      <w:r>
        <w:rPr>
          <w:rFonts w:hint="eastAsia" w:ascii="仿宋" w:hAnsi="仿宋" w:eastAsia="仿宋" w:cs="仿宋"/>
          <w:color w:val="auto"/>
          <w:kern w:val="0"/>
          <w:sz w:val="30"/>
          <w:szCs w:val="30"/>
        </w:rPr>
        <w:t>、</w:t>
      </w:r>
      <w:r>
        <w:rPr>
          <w:rFonts w:hint="eastAsia" w:ascii="仿宋" w:hAnsi="仿宋" w:eastAsia="仿宋" w:cs="仿宋"/>
          <w:b/>
          <w:bCs/>
          <w:color w:val="auto"/>
          <w:kern w:val="0"/>
          <w:sz w:val="30"/>
          <w:szCs w:val="30"/>
        </w:rPr>
        <w:t>考试评价范围</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lang w:val="en-US" w:eastAsia="zh-CN"/>
        </w:rPr>
      </w:pPr>
      <w:r>
        <w:rPr>
          <w:rFonts w:hint="eastAsia" w:ascii="仿宋" w:hAnsi="仿宋" w:eastAsia="仿宋" w:cs="仿宋"/>
          <w:bCs/>
          <w:color w:val="auto"/>
          <w:kern w:val="0"/>
          <w:sz w:val="30"/>
          <w:szCs w:val="30"/>
          <w:lang w:val="en-US" w:eastAsia="zh-CN"/>
        </w:rPr>
        <w:t>1.</w:t>
      </w:r>
      <w:r>
        <w:rPr>
          <w:rFonts w:hint="eastAsia" w:ascii="仿宋" w:hAnsi="仿宋" w:eastAsia="仿宋" w:cs="仿宋"/>
          <w:bCs/>
          <w:color w:val="auto"/>
          <w:kern w:val="0"/>
          <w:sz w:val="30"/>
          <w:szCs w:val="30"/>
        </w:rPr>
        <w:t>专任教师岗位</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bCs/>
          <w:color w:val="auto"/>
          <w:kern w:val="0"/>
          <w:sz w:val="30"/>
          <w:szCs w:val="30"/>
        </w:rPr>
        <w:t>①专任教师岗位面试</w:t>
      </w:r>
      <w:r>
        <w:rPr>
          <w:rFonts w:hint="eastAsia" w:ascii="仿宋" w:hAnsi="仿宋" w:eastAsia="仿宋" w:cs="仿宋"/>
          <w:color w:val="auto"/>
          <w:kern w:val="0"/>
          <w:sz w:val="30"/>
          <w:szCs w:val="30"/>
        </w:rPr>
        <w:t>的考试评价包括：仪表仪态、行为举止、语言表达能力、综合分析问题能力等方面。</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bCs/>
          <w:color w:val="auto"/>
          <w:kern w:val="0"/>
          <w:sz w:val="30"/>
          <w:szCs w:val="30"/>
        </w:rPr>
        <w:t>②专任教师岗位</w:t>
      </w:r>
      <w:r>
        <w:rPr>
          <w:rFonts w:hint="eastAsia" w:ascii="仿宋" w:hAnsi="仿宋" w:eastAsia="仿宋" w:cs="仿宋"/>
          <w:bCs/>
          <w:color w:val="auto"/>
          <w:kern w:val="0"/>
          <w:sz w:val="30"/>
          <w:szCs w:val="30"/>
          <w:lang w:eastAsia="zh-CN"/>
        </w:rPr>
        <w:t>专业</w:t>
      </w:r>
      <w:r>
        <w:rPr>
          <w:rFonts w:hint="eastAsia" w:ascii="仿宋" w:hAnsi="仿宋" w:eastAsia="仿宋" w:cs="仿宋"/>
          <w:color w:val="auto"/>
          <w:kern w:val="0"/>
          <w:sz w:val="30"/>
          <w:szCs w:val="30"/>
        </w:rPr>
        <w:t>测试的考试评价包括：</w:t>
      </w:r>
      <w:r>
        <w:rPr>
          <w:rFonts w:hint="eastAsia" w:ascii="仿宋" w:hAnsi="仿宋" w:eastAsia="仿宋" w:cs="仿宋"/>
          <w:color w:val="auto"/>
          <w:kern w:val="0"/>
          <w:sz w:val="30"/>
          <w:szCs w:val="30"/>
          <w:lang w:eastAsia="zh-CN"/>
        </w:rPr>
        <w:t>专业理论水平</w:t>
      </w:r>
      <w:r>
        <w:rPr>
          <w:rFonts w:hint="eastAsia" w:ascii="仿宋" w:hAnsi="仿宋" w:eastAsia="仿宋" w:cs="仿宋"/>
          <w:color w:val="auto"/>
          <w:kern w:val="0"/>
          <w:sz w:val="30"/>
          <w:szCs w:val="30"/>
        </w:rPr>
        <w:t>、实践操作能力等方面。</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lang w:eastAsia="zh-CN"/>
        </w:rPr>
      </w:pPr>
      <w:r>
        <w:rPr>
          <w:rFonts w:hint="eastAsia" w:ascii="仿宋" w:hAnsi="仿宋" w:eastAsia="仿宋" w:cs="仿宋"/>
          <w:bCs/>
          <w:color w:val="auto"/>
          <w:kern w:val="0"/>
          <w:sz w:val="30"/>
          <w:szCs w:val="30"/>
        </w:rPr>
        <w:t>③专任教师岗</w:t>
      </w:r>
      <w:r>
        <w:rPr>
          <w:rFonts w:hint="eastAsia" w:ascii="仿宋" w:hAnsi="仿宋" w:eastAsia="仿宋" w:cs="仿宋"/>
          <w:color w:val="auto"/>
          <w:kern w:val="0"/>
          <w:sz w:val="30"/>
          <w:szCs w:val="30"/>
        </w:rPr>
        <w:t>位试讲的考试评价包括：教学态度、教学目标、教学内容、教学方法、教学基本素养、教学效果等方面。</w:t>
      </w:r>
      <w:r>
        <w:rPr>
          <w:rFonts w:hint="eastAsia" w:ascii="仿宋" w:hAnsi="仿宋" w:eastAsia="仿宋" w:cs="仿宋"/>
          <w:color w:val="auto"/>
          <w:kern w:val="0"/>
          <w:sz w:val="30"/>
          <w:szCs w:val="30"/>
          <w:lang w:eastAsia="zh-CN"/>
        </w:rPr>
        <w:t>由专家组指定教材和教学内容。</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lang w:val="en-US" w:eastAsia="zh-CN"/>
        </w:rPr>
      </w:pPr>
      <w:r>
        <w:rPr>
          <w:rFonts w:hint="eastAsia" w:ascii="仿宋" w:hAnsi="仿宋" w:eastAsia="仿宋" w:cs="仿宋"/>
          <w:bCs/>
          <w:color w:val="auto"/>
          <w:kern w:val="0"/>
          <w:sz w:val="30"/>
          <w:szCs w:val="30"/>
          <w:lang w:val="en-US" w:eastAsia="zh-CN"/>
        </w:rPr>
        <w:t>2.</w:t>
      </w:r>
      <w:r>
        <w:rPr>
          <w:rFonts w:hint="eastAsia" w:ascii="仿宋" w:hAnsi="仿宋" w:eastAsia="仿宋" w:cs="仿宋"/>
          <w:bCs/>
          <w:color w:val="auto"/>
          <w:kern w:val="0"/>
          <w:sz w:val="28"/>
          <w:szCs w:val="28"/>
        </w:rPr>
        <w:t>数据库开发与建设岗位</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lang w:eastAsia="zh-CN"/>
        </w:rPr>
      </w:pPr>
      <w:r>
        <w:rPr>
          <w:rFonts w:hint="eastAsia" w:ascii="仿宋" w:hAnsi="仿宋" w:eastAsia="仿宋" w:cs="仿宋"/>
          <w:bCs/>
          <w:color w:val="auto"/>
          <w:kern w:val="0"/>
          <w:sz w:val="30"/>
          <w:szCs w:val="30"/>
        </w:rPr>
        <w:t>①</w:t>
      </w:r>
      <w:r>
        <w:rPr>
          <w:rFonts w:hint="eastAsia" w:ascii="仿宋" w:hAnsi="仿宋" w:eastAsia="仿宋" w:cs="仿宋"/>
          <w:color w:val="auto"/>
          <w:kern w:val="0"/>
          <w:sz w:val="30"/>
          <w:szCs w:val="30"/>
          <w:lang w:eastAsia="zh-CN"/>
        </w:rPr>
        <w:t>数据库开发与建设岗位</w:t>
      </w:r>
      <w:r>
        <w:rPr>
          <w:rFonts w:hint="eastAsia" w:ascii="仿宋" w:hAnsi="仿宋" w:eastAsia="仿宋" w:cs="仿宋"/>
          <w:color w:val="auto"/>
          <w:kern w:val="0"/>
          <w:sz w:val="30"/>
          <w:szCs w:val="30"/>
        </w:rPr>
        <w:t>笔试主要内容为</w:t>
      </w:r>
      <w:r>
        <w:rPr>
          <w:rFonts w:hint="eastAsia" w:ascii="仿宋" w:hAnsi="仿宋" w:eastAsia="仿宋" w:cs="仿宋"/>
          <w:color w:val="auto"/>
          <w:kern w:val="0"/>
          <w:sz w:val="30"/>
          <w:szCs w:val="30"/>
          <w:lang w:eastAsia="zh-CN"/>
        </w:rPr>
        <w:t>公共基础知识和写作能力。</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bCs/>
          <w:color w:val="auto"/>
          <w:kern w:val="0"/>
          <w:sz w:val="30"/>
          <w:szCs w:val="30"/>
        </w:rPr>
        <w:t>②</w:t>
      </w:r>
      <w:r>
        <w:rPr>
          <w:rFonts w:hint="eastAsia" w:ascii="仿宋" w:hAnsi="仿宋" w:eastAsia="仿宋" w:cs="仿宋"/>
          <w:color w:val="auto"/>
          <w:kern w:val="0"/>
          <w:sz w:val="30"/>
          <w:szCs w:val="30"/>
          <w:lang w:eastAsia="zh-CN"/>
        </w:rPr>
        <w:t>数据库开发与建设岗位</w:t>
      </w:r>
      <w:r>
        <w:rPr>
          <w:rFonts w:hint="eastAsia" w:ascii="仿宋" w:hAnsi="仿宋" w:eastAsia="仿宋" w:cs="仿宋"/>
          <w:color w:val="auto"/>
          <w:kern w:val="0"/>
          <w:sz w:val="30"/>
          <w:szCs w:val="30"/>
        </w:rPr>
        <w:t>面试主要考核应聘人员的举止仪表、语言表达、心理素质、分析问题、解决问题的能力和相关</w:t>
      </w:r>
      <w:r>
        <w:rPr>
          <w:rFonts w:hint="eastAsia" w:ascii="仿宋" w:hAnsi="仿宋" w:eastAsia="仿宋" w:cs="仿宋"/>
          <w:color w:val="auto"/>
          <w:kern w:val="0"/>
          <w:sz w:val="30"/>
          <w:szCs w:val="30"/>
          <w:lang w:eastAsia="zh-CN"/>
        </w:rPr>
        <w:t>专业</w:t>
      </w:r>
      <w:r>
        <w:rPr>
          <w:rFonts w:hint="eastAsia" w:ascii="仿宋" w:hAnsi="仿宋" w:eastAsia="仿宋" w:cs="仿宋"/>
          <w:color w:val="auto"/>
          <w:kern w:val="0"/>
          <w:sz w:val="30"/>
          <w:szCs w:val="30"/>
        </w:rPr>
        <w:t>知识。</w:t>
      </w:r>
    </w:p>
    <w:p>
      <w:pPr>
        <w:widowControl/>
        <w:adjustRightInd w:val="0"/>
        <w:snapToGrid w:val="0"/>
        <w:spacing w:line="460" w:lineRule="exact"/>
        <w:jc w:val="left"/>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lang w:val="en-US" w:eastAsia="zh-CN"/>
        </w:rPr>
        <w:t xml:space="preserve">    </w:t>
      </w:r>
      <w:r>
        <w:rPr>
          <w:rFonts w:hint="eastAsia" w:ascii="仿宋" w:hAnsi="仿宋" w:eastAsia="仿宋" w:cs="仿宋"/>
          <w:b/>
          <w:bCs/>
          <w:color w:val="auto"/>
          <w:kern w:val="0"/>
          <w:sz w:val="30"/>
          <w:szCs w:val="30"/>
        </w:rPr>
        <w:t>三</w:t>
      </w:r>
      <w:r>
        <w:rPr>
          <w:rFonts w:hint="eastAsia" w:ascii="仿宋" w:hAnsi="仿宋" w:eastAsia="仿宋" w:cs="仿宋"/>
          <w:color w:val="auto"/>
          <w:kern w:val="0"/>
          <w:sz w:val="30"/>
          <w:szCs w:val="30"/>
          <w:lang w:eastAsia="zh-CN"/>
        </w:rPr>
        <w:t>、</w:t>
      </w:r>
      <w:r>
        <w:rPr>
          <w:rFonts w:hint="eastAsia" w:ascii="仿宋" w:hAnsi="仿宋" w:eastAsia="仿宋" w:cs="仿宋"/>
          <w:b/>
          <w:bCs/>
          <w:color w:val="auto"/>
          <w:kern w:val="0"/>
          <w:sz w:val="30"/>
          <w:szCs w:val="30"/>
        </w:rPr>
        <w:t>成绩评定</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考试各环节成绩在学院网站人事处网页公示。</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rPr>
        <w:t>应聘专任教师岗位</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采取面试、专业测试和试讲相结合的方式进行。按百分制计算综合成绩，其中面试占综合成绩的30%，专业测试占综合成绩的30%，试讲占综合成绩的40%。</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面试、专业测试：通过资格审查的人员全部参加面试和专业测试。面试采取结构化面试的方式</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主要测评应聘人员的形象气质、语言表达、应变能力、综合分析能力等,总分100分；专业测试主要测评应聘人员相应专业能力,总分100分。</w:t>
      </w:r>
    </w:p>
    <w:p>
      <w:pPr>
        <w:widowControl/>
        <w:adjustRightInd w:val="0"/>
        <w:snapToGrid w:val="0"/>
        <w:spacing w:line="460" w:lineRule="exact"/>
        <w:ind w:firstLine="600" w:firstLineChars="200"/>
        <w:jc w:val="left"/>
        <w:rPr>
          <w:rFonts w:hint="default" w:ascii="仿宋" w:hAnsi="仿宋" w:eastAsia="仿宋" w:cs="仿宋"/>
          <w:color w:val="auto"/>
          <w:kern w:val="0"/>
          <w:sz w:val="30"/>
          <w:szCs w:val="30"/>
        </w:rPr>
      </w:pPr>
      <w:r>
        <w:rPr>
          <w:rFonts w:hint="eastAsia" w:ascii="仿宋" w:hAnsi="仿宋" w:eastAsia="仿宋" w:cs="仿宋"/>
          <w:color w:val="auto"/>
          <w:kern w:val="0"/>
          <w:sz w:val="30"/>
          <w:szCs w:val="30"/>
        </w:rPr>
        <w:t>试讲：根据应聘同一岗位面试和专业测试合成成绩排名先后，按1:3的比例确定试讲人员。试讲采取课堂授课的方式，主要测评应聘人员的教师基本素质及教学能力等,总分100分。</w:t>
      </w:r>
    </w:p>
    <w:p>
      <w:pPr>
        <w:widowControl/>
        <w:adjustRightInd w:val="0"/>
        <w:snapToGrid w:val="0"/>
        <w:spacing w:line="460" w:lineRule="exact"/>
        <w:ind w:firstLine="600" w:firstLineChars="200"/>
        <w:jc w:val="left"/>
        <w:rPr>
          <w:rFonts w:hint="default" w:ascii="仿宋" w:hAnsi="仿宋" w:eastAsia="仿宋" w:cs="仿宋"/>
          <w:color w:val="auto"/>
          <w:kern w:val="0"/>
          <w:sz w:val="30"/>
          <w:szCs w:val="30"/>
        </w:rPr>
      </w:pPr>
      <w:r>
        <w:rPr>
          <w:rFonts w:hint="eastAsia" w:ascii="仿宋" w:hAnsi="仿宋" w:eastAsia="仿宋" w:cs="仿宋"/>
          <w:color w:val="auto"/>
          <w:kern w:val="0"/>
          <w:sz w:val="30"/>
          <w:szCs w:val="30"/>
        </w:rPr>
        <w:t>设置综合成绩合格分数线为70分（含70分）。如应聘同一岗位所有人员都达不到合格分数线，取消该岗位招聘计划。</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应聘数据库开发与建设岗位：采取笔试、面试相结合的方式。（按百分制折算成综合成绩，其中笔试、面试各占综合成绩的50%）。</w:t>
      </w:r>
    </w:p>
    <w:p>
      <w:pPr>
        <w:widowControl/>
        <w:adjustRightInd w:val="0"/>
        <w:snapToGrid w:val="0"/>
        <w:spacing w:line="460" w:lineRule="exact"/>
        <w:ind w:firstLine="600" w:firstLineChars="200"/>
        <w:jc w:val="left"/>
        <w:rPr>
          <w:rFonts w:hint="default" w:ascii="仿宋" w:hAnsi="仿宋" w:eastAsia="仿宋" w:cs="仿宋"/>
          <w:color w:val="auto"/>
          <w:kern w:val="0"/>
          <w:sz w:val="30"/>
          <w:szCs w:val="30"/>
        </w:rPr>
      </w:pPr>
      <w:r>
        <w:rPr>
          <w:rFonts w:hint="eastAsia" w:ascii="仿宋" w:hAnsi="仿宋" w:eastAsia="仿宋" w:cs="仿宋"/>
          <w:color w:val="auto"/>
          <w:kern w:val="0"/>
          <w:sz w:val="30"/>
          <w:szCs w:val="30"/>
        </w:rPr>
        <w:t>笔试：通过资格审查的人员全部参加笔试。笔试主要内容为公共基础知识和写作,总分100分。</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面试：根据应聘同一岗位笔试成绩排名先后，按岗位招聘数1:3的比例确定面试人员。面试采用结构化面试的方式，主要测评应聘人员的形象气质、语言表达、综合分析能力等,总分100分。</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设置综合成</w:t>
      </w:r>
      <w:r>
        <w:rPr>
          <w:rFonts w:hint="eastAsia" w:ascii="仿宋" w:hAnsi="仿宋" w:eastAsia="仿宋" w:cs="仿宋"/>
          <w:color w:val="auto"/>
          <w:kern w:val="0"/>
          <w:sz w:val="30"/>
          <w:szCs w:val="30"/>
          <w:lang w:val="en-US" w:eastAsia="zh-CN" w:bidi="ar-SA"/>
        </w:rPr>
        <w:t>绩合格分数线为65分(含65分)。如应聘同一岗</w:t>
      </w:r>
    </w:p>
    <w:p>
      <w:pPr>
        <w:pStyle w:val="5"/>
        <w:keepNext/>
        <w:keepLines w:val="0"/>
        <w:pageBreakBefore w:val="0"/>
        <w:kinsoku/>
        <w:wordWrap w:val="0"/>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rPr>
          <w:rFonts w:hint="default" w:ascii="仿宋" w:hAnsi="仿宋" w:eastAsia="仿宋" w:cs="仿宋"/>
          <w:color w:val="auto"/>
          <w:kern w:val="0"/>
          <w:sz w:val="30"/>
          <w:szCs w:val="30"/>
        </w:rPr>
      </w:pPr>
      <w:r>
        <w:rPr>
          <w:rFonts w:hint="eastAsia" w:ascii="仿宋" w:hAnsi="仿宋" w:eastAsia="仿宋" w:cs="仿宋"/>
          <w:color w:val="auto"/>
          <w:kern w:val="0"/>
          <w:sz w:val="30"/>
          <w:szCs w:val="30"/>
          <w:lang w:val="en-US" w:eastAsia="zh-CN" w:bidi="ar-SA"/>
        </w:rPr>
        <w:t>位所有人员都达不到合格分数线，取消该岗位招聘计划。</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应聘</w:t>
      </w:r>
      <w:r>
        <w:rPr>
          <w:rFonts w:hint="eastAsia" w:ascii="仿宋" w:hAnsi="仿宋" w:eastAsia="仿宋" w:cs="仿宋"/>
          <w:color w:val="auto"/>
          <w:kern w:val="0"/>
          <w:sz w:val="30"/>
          <w:szCs w:val="30"/>
          <w:lang w:eastAsia="zh-CN"/>
        </w:rPr>
        <w:t>研究中心主任及实验室主任岗位</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采取评审的方式。</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通过资格审查人员全部参加评审，评审主要测评应聘人员的学术成果和科研项目。</w:t>
      </w:r>
    </w:p>
    <w:p>
      <w:pPr>
        <w:widowControl/>
        <w:adjustRightInd w:val="0"/>
        <w:snapToGrid w:val="0"/>
        <w:spacing w:line="460" w:lineRule="exact"/>
        <w:jc w:val="left"/>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lang w:val="en-US" w:eastAsia="zh-CN"/>
        </w:rPr>
        <w:t xml:space="preserve">    </w:t>
      </w:r>
      <w:r>
        <w:rPr>
          <w:rFonts w:hint="eastAsia" w:ascii="仿宋" w:hAnsi="仿宋" w:eastAsia="仿宋" w:cs="仿宋"/>
          <w:b/>
          <w:bCs/>
          <w:color w:val="auto"/>
          <w:kern w:val="0"/>
          <w:sz w:val="30"/>
          <w:szCs w:val="30"/>
        </w:rPr>
        <w:t>四、考试程序</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lang w:val="en-US" w:eastAsia="zh-CN"/>
        </w:rPr>
        <w:t>1</w:t>
      </w:r>
      <w:r>
        <w:rPr>
          <w:rFonts w:hint="eastAsia" w:ascii="仿宋" w:hAnsi="仿宋" w:eastAsia="仿宋" w:cs="仿宋"/>
          <w:bCs/>
          <w:color w:val="auto"/>
          <w:kern w:val="0"/>
          <w:sz w:val="30"/>
          <w:szCs w:val="30"/>
        </w:rPr>
        <w:t xml:space="preserve">. </w:t>
      </w:r>
      <w:r>
        <w:rPr>
          <w:rFonts w:hint="eastAsia" w:ascii="仿宋" w:hAnsi="仿宋" w:eastAsia="仿宋" w:cs="仿宋"/>
          <w:color w:val="auto"/>
          <w:kern w:val="0"/>
          <w:sz w:val="30"/>
          <w:szCs w:val="30"/>
        </w:rPr>
        <w:t>应聘</w:t>
      </w:r>
      <w:r>
        <w:rPr>
          <w:rFonts w:hint="eastAsia" w:ascii="仿宋" w:hAnsi="仿宋" w:eastAsia="仿宋" w:cs="仿宋"/>
          <w:bCs/>
          <w:color w:val="auto"/>
          <w:kern w:val="0"/>
          <w:sz w:val="30"/>
          <w:szCs w:val="30"/>
        </w:rPr>
        <w:t>专任教师岗位</w:t>
      </w:r>
      <w:r>
        <w:rPr>
          <w:rFonts w:hint="eastAsia" w:ascii="仿宋" w:hAnsi="仿宋" w:eastAsia="仿宋" w:cs="仿宋"/>
          <w:color w:val="auto"/>
          <w:kern w:val="0"/>
          <w:sz w:val="30"/>
          <w:szCs w:val="30"/>
        </w:rPr>
        <w:t>面试、专业测试和试讲</w:t>
      </w:r>
      <w:r>
        <w:rPr>
          <w:rFonts w:hint="eastAsia" w:ascii="仿宋" w:hAnsi="仿宋" w:eastAsia="仿宋" w:cs="仿宋"/>
          <w:color w:val="auto"/>
          <w:kern w:val="0"/>
          <w:sz w:val="30"/>
          <w:szCs w:val="30"/>
          <w:lang w:eastAsia="zh-CN"/>
        </w:rPr>
        <w:t>的</w:t>
      </w:r>
      <w:r>
        <w:rPr>
          <w:rFonts w:hint="eastAsia" w:ascii="仿宋" w:hAnsi="仿宋" w:eastAsia="仿宋" w:cs="仿宋"/>
          <w:color w:val="auto"/>
          <w:kern w:val="0"/>
          <w:sz w:val="30"/>
          <w:szCs w:val="30"/>
        </w:rPr>
        <w:t>程序</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（1）面试：</w:t>
      </w:r>
      <w:r>
        <w:rPr>
          <w:rFonts w:hint="eastAsia" w:ascii="仿宋" w:hAnsi="仿宋" w:eastAsia="仿宋" w:cs="仿宋"/>
          <w:bCs/>
          <w:color w:val="auto"/>
          <w:kern w:val="0"/>
          <w:sz w:val="30"/>
          <w:szCs w:val="30"/>
          <w:lang w:val="en-US" w:eastAsia="zh-CN"/>
        </w:rPr>
        <w:t>12</w:t>
      </w:r>
      <w:r>
        <w:rPr>
          <w:rFonts w:hint="eastAsia" w:ascii="仿宋" w:hAnsi="仿宋" w:eastAsia="仿宋" w:cs="仿宋"/>
          <w:bCs/>
          <w:color w:val="auto"/>
          <w:kern w:val="0"/>
          <w:sz w:val="30"/>
          <w:szCs w:val="30"/>
        </w:rPr>
        <w:t>月</w:t>
      </w:r>
      <w:r>
        <w:rPr>
          <w:rFonts w:hint="eastAsia" w:ascii="仿宋" w:hAnsi="仿宋" w:eastAsia="仿宋" w:cs="仿宋"/>
          <w:bCs/>
          <w:color w:val="auto"/>
          <w:kern w:val="0"/>
          <w:sz w:val="30"/>
          <w:szCs w:val="30"/>
          <w:lang w:val="en-US" w:eastAsia="zh-CN"/>
        </w:rPr>
        <w:t>4</w:t>
      </w:r>
      <w:r>
        <w:rPr>
          <w:rFonts w:hint="eastAsia" w:ascii="仿宋" w:hAnsi="仿宋" w:eastAsia="仿宋" w:cs="仿宋"/>
          <w:bCs/>
          <w:color w:val="auto"/>
          <w:kern w:val="0"/>
          <w:sz w:val="30"/>
          <w:szCs w:val="30"/>
        </w:rPr>
        <w:t>日</w:t>
      </w:r>
      <w:r>
        <w:rPr>
          <w:rFonts w:hint="eastAsia" w:ascii="仿宋" w:hAnsi="仿宋" w:eastAsia="仿宋" w:cs="仿宋"/>
          <w:bCs/>
          <w:color w:val="auto"/>
          <w:kern w:val="0"/>
          <w:sz w:val="30"/>
          <w:szCs w:val="30"/>
          <w:lang w:val="en-US" w:eastAsia="zh-CN"/>
        </w:rPr>
        <w:t>14:00抽签，14</w:t>
      </w:r>
      <w:r>
        <w:rPr>
          <w:rFonts w:hint="eastAsia" w:ascii="仿宋" w:hAnsi="仿宋" w:eastAsia="仿宋" w:cs="仿宋"/>
          <w:bCs/>
          <w:color w:val="auto"/>
          <w:kern w:val="0"/>
          <w:sz w:val="30"/>
          <w:szCs w:val="30"/>
        </w:rPr>
        <w:t>：30开始，按抽签顺序逐个进行。</w:t>
      </w:r>
      <w:r>
        <w:rPr>
          <w:rFonts w:hint="eastAsia" w:ascii="仿宋" w:hAnsi="仿宋" w:eastAsia="仿宋" w:cs="仿宋"/>
          <w:bCs/>
          <w:color w:val="auto"/>
          <w:kern w:val="0"/>
          <w:sz w:val="30"/>
          <w:szCs w:val="30"/>
          <w:lang w:eastAsia="zh-CN"/>
        </w:rPr>
        <w:t>采用结构化面试</w:t>
      </w:r>
      <w:r>
        <w:rPr>
          <w:rFonts w:hint="eastAsia" w:ascii="仿宋" w:hAnsi="仿宋" w:eastAsia="仿宋" w:cs="仿宋"/>
          <w:bCs/>
          <w:color w:val="auto"/>
          <w:kern w:val="0"/>
          <w:sz w:val="30"/>
          <w:szCs w:val="30"/>
        </w:rPr>
        <w:t>，</w:t>
      </w:r>
      <w:r>
        <w:rPr>
          <w:rFonts w:hint="eastAsia" w:ascii="仿宋" w:hAnsi="仿宋" w:eastAsia="仿宋" w:cs="仿宋"/>
          <w:bCs/>
          <w:color w:val="auto"/>
          <w:kern w:val="0"/>
          <w:sz w:val="30"/>
          <w:szCs w:val="30"/>
          <w:lang w:eastAsia="zh-CN"/>
        </w:rPr>
        <w:t>考生</w:t>
      </w:r>
      <w:r>
        <w:rPr>
          <w:rFonts w:hint="eastAsia" w:ascii="仿宋" w:hAnsi="仿宋" w:eastAsia="仿宋" w:cs="仿宋"/>
          <w:bCs/>
          <w:color w:val="auto"/>
          <w:kern w:val="0"/>
          <w:sz w:val="30"/>
          <w:szCs w:val="30"/>
        </w:rPr>
        <w:t>对</w:t>
      </w:r>
      <w:r>
        <w:rPr>
          <w:rFonts w:hint="eastAsia" w:ascii="仿宋" w:hAnsi="仿宋" w:eastAsia="仿宋" w:cs="仿宋"/>
          <w:bCs/>
          <w:color w:val="auto"/>
          <w:kern w:val="0"/>
          <w:sz w:val="30"/>
          <w:szCs w:val="30"/>
          <w:lang w:eastAsia="zh-CN"/>
        </w:rPr>
        <w:t>抽签抽到</w:t>
      </w:r>
      <w:r>
        <w:rPr>
          <w:rFonts w:hint="eastAsia" w:ascii="仿宋" w:hAnsi="仿宋" w:eastAsia="仿宋" w:cs="仿宋"/>
          <w:bCs/>
          <w:color w:val="auto"/>
          <w:kern w:val="0"/>
          <w:sz w:val="30"/>
          <w:szCs w:val="30"/>
        </w:rPr>
        <w:t>的3个问题逐一回答，时间10分钟左右；</w:t>
      </w:r>
      <w:r>
        <w:rPr>
          <w:rFonts w:hint="eastAsia" w:ascii="仿宋" w:hAnsi="仿宋" w:eastAsia="仿宋" w:cs="仿宋"/>
          <w:bCs/>
          <w:color w:val="auto"/>
          <w:kern w:val="0"/>
          <w:sz w:val="30"/>
          <w:szCs w:val="30"/>
          <w:lang w:eastAsia="zh-CN"/>
        </w:rPr>
        <w:t>每一考生面试完毕，由联络员统分后当即告知考生面试成绩，同一岗位考生面试全部结束后在</w:t>
      </w:r>
      <w:r>
        <w:rPr>
          <w:rFonts w:hint="eastAsia" w:ascii="仿宋" w:hAnsi="仿宋" w:eastAsia="仿宋" w:cs="仿宋"/>
          <w:bCs/>
          <w:color w:val="auto"/>
          <w:kern w:val="0"/>
          <w:sz w:val="30"/>
          <w:szCs w:val="30"/>
        </w:rPr>
        <w:t>候考室</w:t>
      </w:r>
      <w:r>
        <w:rPr>
          <w:rFonts w:hint="eastAsia" w:ascii="仿宋" w:hAnsi="仿宋" w:eastAsia="仿宋" w:cs="仿宋"/>
          <w:bCs/>
          <w:color w:val="auto"/>
          <w:kern w:val="0"/>
          <w:sz w:val="30"/>
          <w:szCs w:val="30"/>
          <w:lang w:eastAsia="zh-CN"/>
        </w:rPr>
        <w:t>张榜公布面试成绩。</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（2）</w:t>
      </w:r>
      <w:r>
        <w:rPr>
          <w:rFonts w:hint="eastAsia" w:ascii="仿宋" w:hAnsi="仿宋" w:eastAsia="仿宋" w:cs="仿宋"/>
          <w:bCs/>
          <w:color w:val="auto"/>
          <w:kern w:val="0"/>
          <w:sz w:val="30"/>
          <w:szCs w:val="30"/>
          <w:lang w:eastAsia="zh-CN"/>
        </w:rPr>
        <w:t>专业测</w:t>
      </w:r>
      <w:r>
        <w:rPr>
          <w:rFonts w:hint="eastAsia" w:ascii="仿宋" w:hAnsi="仿宋" w:eastAsia="仿宋" w:cs="仿宋"/>
          <w:bCs/>
          <w:color w:val="auto"/>
          <w:kern w:val="0"/>
          <w:sz w:val="30"/>
          <w:szCs w:val="30"/>
        </w:rPr>
        <w:t>试：面试结束后，</w:t>
      </w:r>
      <w:r>
        <w:rPr>
          <w:rFonts w:hint="eastAsia" w:ascii="仿宋" w:hAnsi="仿宋" w:eastAsia="仿宋" w:cs="仿宋"/>
          <w:bCs/>
          <w:color w:val="auto"/>
          <w:kern w:val="0"/>
          <w:sz w:val="30"/>
          <w:szCs w:val="30"/>
          <w:lang w:eastAsia="zh-CN"/>
        </w:rPr>
        <w:t>进行专业测</w:t>
      </w:r>
      <w:r>
        <w:rPr>
          <w:rFonts w:hint="eastAsia" w:ascii="仿宋" w:hAnsi="仿宋" w:eastAsia="仿宋" w:cs="仿宋"/>
          <w:bCs/>
          <w:color w:val="auto"/>
          <w:kern w:val="0"/>
          <w:sz w:val="30"/>
          <w:szCs w:val="30"/>
        </w:rPr>
        <w:t>试</w:t>
      </w:r>
      <w:r>
        <w:rPr>
          <w:rFonts w:hint="eastAsia" w:ascii="仿宋" w:hAnsi="仿宋" w:eastAsia="仿宋" w:cs="仿宋"/>
          <w:bCs/>
          <w:color w:val="auto"/>
          <w:kern w:val="0"/>
          <w:sz w:val="30"/>
          <w:szCs w:val="30"/>
          <w:lang w:eastAsia="zh-CN"/>
        </w:rPr>
        <w:t>，时</w:t>
      </w:r>
      <w:r>
        <w:rPr>
          <w:rFonts w:hint="eastAsia" w:ascii="仿宋" w:hAnsi="仿宋" w:eastAsia="仿宋" w:cs="仿宋"/>
          <w:bCs/>
          <w:color w:val="auto"/>
          <w:kern w:val="0"/>
          <w:sz w:val="30"/>
          <w:szCs w:val="30"/>
        </w:rPr>
        <w:t>间</w:t>
      </w:r>
      <w:r>
        <w:rPr>
          <w:rFonts w:hint="eastAsia" w:ascii="仿宋" w:hAnsi="仿宋" w:eastAsia="仿宋" w:cs="仿宋"/>
          <w:bCs/>
          <w:color w:val="auto"/>
          <w:kern w:val="0"/>
          <w:sz w:val="30"/>
          <w:szCs w:val="30"/>
          <w:lang w:val="en-US" w:eastAsia="zh-CN"/>
        </w:rPr>
        <w:t>90</w:t>
      </w:r>
      <w:r>
        <w:rPr>
          <w:rFonts w:hint="eastAsia" w:ascii="仿宋" w:hAnsi="仿宋" w:eastAsia="仿宋" w:cs="仿宋"/>
          <w:bCs/>
          <w:color w:val="auto"/>
          <w:kern w:val="0"/>
          <w:sz w:val="30"/>
          <w:szCs w:val="30"/>
        </w:rPr>
        <w:t>分钟。</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lang w:eastAsia="zh-CN"/>
        </w:rPr>
      </w:pPr>
      <w:r>
        <w:rPr>
          <w:rFonts w:hint="eastAsia" w:ascii="仿宋" w:hAnsi="仿宋" w:eastAsia="仿宋" w:cs="仿宋"/>
          <w:bCs/>
          <w:color w:val="auto"/>
          <w:kern w:val="0"/>
          <w:sz w:val="30"/>
          <w:szCs w:val="30"/>
        </w:rPr>
        <w:t>面试、</w:t>
      </w:r>
      <w:r>
        <w:rPr>
          <w:rFonts w:hint="eastAsia" w:ascii="仿宋" w:hAnsi="仿宋" w:eastAsia="仿宋" w:cs="仿宋"/>
          <w:bCs/>
          <w:color w:val="auto"/>
          <w:kern w:val="0"/>
          <w:sz w:val="30"/>
          <w:szCs w:val="30"/>
          <w:lang w:eastAsia="zh-CN"/>
        </w:rPr>
        <w:t>专业测</w:t>
      </w:r>
      <w:r>
        <w:rPr>
          <w:rFonts w:hint="eastAsia" w:ascii="仿宋" w:hAnsi="仿宋" w:eastAsia="仿宋" w:cs="仿宋"/>
          <w:bCs/>
          <w:color w:val="auto"/>
          <w:kern w:val="0"/>
          <w:sz w:val="30"/>
          <w:szCs w:val="30"/>
        </w:rPr>
        <w:t>试结束后，约</w:t>
      </w:r>
      <w:r>
        <w:rPr>
          <w:rFonts w:hint="eastAsia" w:ascii="仿宋" w:hAnsi="仿宋" w:eastAsia="仿宋" w:cs="仿宋"/>
          <w:bCs/>
          <w:color w:val="auto"/>
          <w:kern w:val="0"/>
          <w:sz w:val="30"/>
          <w:szCs w:val="30"/>
          <w:lang w:val="en-US" w:eastAsia="zh-CN"/>
        </w:rPr>
        <w:t>15</w:t>
      </w:r>
      <w:r>
        <w:rPr>
          <w:rFonts w:hint="eastAsia" w:ascii="仿宋" w:hAnsi="仿宋" w:eastAsia="仿宋" w:cs="仿宋"/>
          <w:bCs/>
          <w:color w:val="auto"/>
          <w:kern w:val="0"/>
          <w:sz w:val="30"/>
          <w:szCs w:val="30"/>
        </w:rPr>
        <w:t>：00</w:t>
      </w:r>
      <w:r>
        <w:rPr>
          <w:rFonts w:hint="eastAsia" w:ascii="仿宋" w:hAnsi="仿宋" w:eastAsia="仿宋" w:cs="仿宋"/>
          <w:bCs/>
          <w:color w:val="auto"/>
          <w:kern w:val="0"/>
          <w:sz w:val="30"/>
          <w:szCs w:val="30"/>
          <w:lang w:eastAsia="zh-CN"/>
        </w:rPr>
        <w:t>公布</w:t>
      </w:r>
      <w:r>
        <w:rPr>
          <w:rFonts w:hint="eastAsia" w:ascii="仿宋" w:hAnsi="仿宋" w:eastAsia="仿宋" w:cs="仿宋"/>
          <w:bCs/>
          <w:color w:val="auto"/>
          <w:kern w:val="0"/>
          <w:sz w:val="30"/>
          <w:szCs w:val="30"/>
        </w:rPr>
        <w:t>面试与</w:t>
      </w:r>
      <w:r>
        <w:rPr>
          <w:rFonts w:hint="eastAsia" w:ascii="仿宋" w:hAnsi="仿宋" w:eastAsia="仿宋" w:cs="仿宋"/>
          <w:bCs/>
          <w:color w:val="auto"/>
          <w:kern w:val="0"/>
          <w:sz w:val="30"/>
          <w:szCs w:val="30"/>
          <w:lang w:eastAsia="zh-CN"/>
        </w:rPr>
        <w:t>专业</w:t>
      </w:r>
      <w:r>
        <w:rPr>
          <w:rFonts w:hint="eastAsia" w:ascii="仿宋" w:hAnsi="仿宋" w:eastAsia="仿宋" w:cs="仿宋"/>
          <w:bCs/>
          <w:color w:val="auto"/>
          <w:kern w:val="0"/>
          <w:sz w:val="30"/>
          <w:szCs w:val="30"/>
        </w:rPr>
        <w:t>测试两项的综合成绩</w:t>
      </w:r>
      <w:r>
        <w:rPr>
          <w:rFonts w:hint="eastAsia" w:ascii="仿宋" w:hAnsi="仿宋" w:eastAsia="仿宋" w:cs="仿宋"/>
          <w:bCs/>
          <w:color w:val="auto"/>
          <w:kern w:val="0"/>
          <w:sz w:val="30"/>
          <w:szCs w:val="30"/>
          <w:lang w:eastAsia="zh-CN"/>
        </w:rPr>
        <w:t>。</w:t>
      </w:r>
      <w:r>
        <w:rPr>
          <w:rFonts w:hint="eastAsia" w:ascii="仿宋_GB2312" w:hAnsi="仿宋_GB2312" w:eastAsia="仿宋_GB2312" w:cs="仿宋_GB2312"/>
          <w:color w:val="auto"/>
          <w:sz w:val="32"/>
          <w:szCs w:val="32"/>
        </w:rPr>
        <w:t>根据应聘同一岗位面试和专业测试</w:t>
      </w:r>
      <w:r>
        <w:rPr>
          <w:rFonts w:hint="eastAsia" w:ascii="仿宋_GB2312" w:hAnsi="仿宋_GB2312" w:eastAsia="仿宋_GB2312" w:cs="仿宋_GB2312"/>
          <w:color w:val="auto"/>
          <w:sz w:val="32"/>
          <w:szCs w:val="32"/>
          <w:lang w:eastAsia="zh-CN"/>
        </w:rPr>
        <w:t>综合</w:t>
      </w:r>
      <w:r>
        <w:rPr>
          <w:rFonts w:hint="eastAsia" w:ascii="仿宋_GB2312" w:hAnsi="仿宋_GB2312" w:eastAsia="仿宋_GB2312" w:cs="仿宋_GB2312"/>
          <w:color w:val="auto"/>
          <w:sz w:val="32"/>
          <w:szCs w:val="32"/>
        </w:rPr>
        <w:t>成绩</w:t>
      </w:r>
      <w:r>
        <w:rPr>
          <w:rFonts w:hint="eastAsia" w:ascii="仿宋" w:hAnsi="仿宋" w:eastAsia="仿宋" w:cs="仿宋"/>
          <w:bCs/>
          <w:color w:val="auto"/>
          <w:kern w:val="0"/>
          <w:sz w:val="30"/>
          <w:szCs w:val="30"/>
        </w:rPr>
        <w:t>（综合成绩相同</w:t>
      </w:r>
      <w:r>
        <w:rPr>
          <w:rFonts w:hint="eastAsia" w:ascii="仿宋" w:hAnsi="仿宋" w:eastAsia="仿宋" w:cs="仿宋"/>
          <w:bCs/>
          <w:color w:val="auto"/>
          <w:kern w:val="0"/>
          <w:sz w:val="30"/>
          <w:szCs w:val="30"/>
          <w:lang w:eastAsia="zh-CN"/>
        </w:rPr>
        <w:t>的，</w:t>
      </w:r>
      <w:r>
        <w:rPr>
          <w:rFonts w:hint="eastAsia" w:ascii="仿宋" w:hAnsi="仿宋" w:eastAsia="仿宋" w:cs="仿宋"/>
          <w:bCs/>
          <w:color w:val="auto"/>
          <w:kern w:val="0"/>
          <w:sz w:val="30"/>
          <w:szCs w:val="30"/>
        </w:rPr>
        <w:t>按</w:t>
      </w:r>
      <w:r>
        <w:rPr>
          <w:rFonts w:hint="eastAsia" w:ascii="仿宋" w:hAnsi="仿宋" w:eastAsia="仿宋" w:cs="仿宋"/>
          <w:bCs/>
          <w:color w:val="auto"/>
          <w:kern w:val="0"/>
          <w:sz w:val="30"/>
          <w:szCs w:val="30"/>
          <w:lang w:eastAsia="zh-CN"/>
        </w:rPr>
        <w:t>专业</w:t>
      </w:r>
      <w:r>
        <w:rPr>
          <w:rFonts w:hint="eastAsia" w:ascii="仿宋" w:hAnsi="仿宋" w:eastAsia="仿宋" w:cs="仿宋"/>
          <w:bCs/>
          <w:color w:val="auto"/>
          <w:kern w:val="0"/>
          <w:sz w:val="30"/>
          <w:szCs w:val="30"/>
        </w:rPr>
        <w:t>测试成绩）</w:t>
      </w:r>
      <w:r>
        <w:rPr>
          <w:rFonts w:hint="eastAsia" w:ascii="仿宋_GB2312" w:hAnsi="仿宋_GB2312" w:eastAsia="仿宋_GB2312" w:cs="仿宋_GB2312"/>
          <w:color w:val="auto"/>
          <w:sz w:val="32"/>
          <w:szCs w:val="32"/>
        </w:rPr>
        <w:t>排名先后，按1:3的比例确定试讲人员。</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（3）试讲：</w:t>
      </w:r>
      <w:r>
        <w:rPr>
          <w:rFonts w:hint="eastAsia" w:ascii="仿宋" w:hAnsi="仿宋" w:eastAsia="仿宋" w:cs="仿宋"/>
          <w:bCs/>
          <w:color w:val="auto"/>
          <w:kern w:val="0"/>
          <w:sz w:val="30"/>
          <w:szCs w:val="30"/>
          <w:lang w:val="en-US" w:eastAsia="zh-CN"/>
        </w:rPr>
        <w:t>12</w:t>
      </w:r>
      <w:r>
        <w:rPr>
          <w:rFonts w:hint="eastAsia" w:ascii="仿宋" w:hAnsi="仿宋" w:eastAsia="仿宋" w:cs="仿宋"/>
          <w:bCs/>
          <w:color w:val="auto"/>
          <w:kern w:val="0"/>
          <w:sz w:val="30"/>
          <w:szCs w:val="30"/>
        </w:rPr>
        <w:t>月</w:t>
      </w:r>
      <w:r>
        <w:rPr>
          <w:rFonts w:hint="eastAsia" w:ascii="仿宋" w:hAnsi="仿宋" w:eastAsia="仿宋" w:cs="仿宋"/>
          <w:bCs/>
          <w:color w:val="auto"/>
          <w:kern w:val="0"/>
          <w:sz w:val="30"/>
          <w:szCs w:val="30"/>
          <w:lang w:val="en-US" w:eastAsia="zh-CN"/>
        </w:rPr>
        <w:t>4</w:t>
      </w:r>
      <w:r>
        <w:rPr>
          <w:rFonts w:hint="eastAsia" w:ascii="仿宋" w:hAnsi="仿宋" w:eastAsia="仿宋" w:cs="仿宋"/>
          <w:bCs/>
          <w:color w:val="auto"/>
          <w:kern w:val="0"/>
          <w:sz w:val="30"/>
          <w:szCs w:val="30"/>
        </w:rPr>
        <w:t>日</w:t>
      </w:r>
      <w:r>
        <w:rPr>
          <w:rFonts w:hint="eastAsia" w:ascii="仿宋" w:hAnsi="仿宋" w:eastAsia="仿宋" w:cs="仿宋"/>
          <w:bCs/>
          <w:color w:val="auto"/>
          <w:kern w:val="0"/>
          <w:sz w:val="30"/>
          <w:szCs w:val="30"/>
          <w:lang w:val="en-US" w:eastAsia="zh-CN"/>
        </w:rPr>
        <w:t>15</w:t>
      </w:r>
      <w:r>
        <w:rPr>
          <w:rFonts w:hint="eastAsia" w:ascii="仿宋" w:hAnsi="仿宋" w:eastAsia="仿宋" w:cs="仿宋"/>
          <w:bCs/>
          <w:color w:val="auto"/>
          <w:kern w:val="0"/>
          <w:sz w:val="30"/>
          <w:szCs w:val="30"/>
        </w:rPr>
        <w:t>：30开始。应聘者撰写一节课教案并在试讲结束后交专家组，试讲时间20分钟。试讲结束后回答专家组现场提出的</w:t>
      </w:r>
      <w:r>
        <w:rPr>
          <w:rFonts w:hint="eastAsia" w:ascii="仿宋" w:hAnsi="仿宋" w:eastAsia="仿宋" w:cs="仿宋"/>
          <w:bCs/>
          <w:color w:val="auto"/>
          <w:kern w:val="0"/>
          <w:sz w:val="30"/>
          <w:szCs w:val="30"/>
          <w:lang w:val="en-US" w:eastAsia="zh-CN"/>
        </w:rPr>
        <w:t>2</w:t>
      </w:r>
      <w:r>
        <w:rPr>
          <w:rFonts w:hint="eastAsia" w:ascii="仿宋" w:hAnsi="仿宋" w:eastAsia="仿宋" w:cs="仿宋"/>
          <w:bCs/>
          <w:color w:val="auto"/>
          <w:kern w:val="0"/>
          <w:sz w:val="30"/>
          <w:szCs w:val="30"/>
        </w:rPr>
        <w:t>-</w:t>
      </w:r>
      <w:r>
        <w:rPr>
          <w:rFonts w:hint="eastAsia" w:ascii="仿宋" w:hAnsi="仿宋" w:eastAsia="仿宋" w:cs="仿宋"/>
          <w:bCs/>
          <w:color w:val="auto"/>
          <w:kern w:val="0"/>
          <w:sz w:val="30"/>
          <w:szCs w:val="30"/>
          <w:lang w:val="en-US" w:eastAsia="zh-CN"/>
        </w:rPr>
        <w:t>3</w:t>
      </w:r>
      <w:r>
        <w:rPr>
          <w:rFonts w:hint="eastAsia" w:ascii="仿宋" w:hAnsi="仿宋" w:eastAsia="仿宋" w:cs="仿宋"/>
          <w:bCs/>
          <w:color w:val="auto"/>
          <w:kern w:val="0"/>
          <w:sz w:val="30"/>
          <w:szCs w:val="30"/>
        </w:rPr>
        <w:t>个问题。己确定的试讲人员未按时参加试讲视为主动放弃，人员不递补。</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（4）面试、技能</w:t>
      </w:r>
      <w:r>
        <w:rPr>
          <w:rFonts w:hint="eastAsia" w:ascii="仿宋" w:hAnsi="仿宋" w:eastAsia="仿宋" w:cs="仿宋"/>
          <w:bCs/>
          <w:color w:val="auto"/>
          <w:kern w:val="0"/>
          <w:sz w:val="30"/>
          <w:szCs w:val="30"/>
          <w:lang w:eastAsia="zh-CN"/>
        </w:rPr>
        <w:t>测</w:t>
      </w:r>
      <w:r>
        <w:rPr>
          <w:rFonts w:hint="eastAsia" w:ascii="仿宋" w:hAnsi="仿宋" w:eastAsia="仿宋" w:cs="仿宋"/>
          <w:bCs/>
          <w:color w:val="auto"/>
          <w:kern w:val="0"/>
          <w:sz w:val="30"/>
          <w:szCs w:val="30"/>
        </w:rPr>
        <w:t>试和试讲结束后，应聘人员即可离校，相关成绩在学院网站公示。</w:t>
      </w:r>
    </w:p>
    <w:p>
      <w:pPr>
        <w:widowControl/>
        <w:adjustRightInd w:val="0"/>
        <w:snapToGrid w:val="0"/>
        <w:spacing w:line="460" w:lineRule="exact"/>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lang w:val="en-US" w:eastAsia="zh-CN"/>
        </w:rPr>
        <w:t xml:space="preserve">    2.</w:t>
      </w:r>
      <w:r>
        <w:rPr>
          <w:rFonts w:hint="eastAsia" w:ascii="仿宋" w:hAnsi="仿宋" w:eastAsia="仿宋" w:cs="仿宋"/>
          <w:color w:val="auto"/>
          <w:kern w:val="0"/>
          <w:sz w:val="30"/>
          <w:szCs w:val="30"/>
        </w:rPr>
        <w:t>应聘数据库开发与建设岗位</w:t>
      </w:r>
      <w:r>
        <w:rPr>
          <w:rFonts w:hint="eastAsia" w:ascii="仿宋" w:hAnsi="仿宋" w:eastAsia="仿宋" w:cs="仿宋"/>
          <w:bCs/>
          <w:color w:val="auto"/>
          <w:kern w:val="0"/>
          <w:sz w:val="30"/>
          <w:szCs w:val="30"/>
        </w:rPr>
        <w:t>的笔试</w:t>
      </w:r>
      <w:r>
        <w:rPr>
          <w:rFonts w:hint="eastAsia" w:ascii="仿宋" w:hAnsi="仿宋" w:eastAsia="仿宋" w:cs="仿宋"/>
          <w:bCs/>
          <w:color w:val="auto"/>
          <w:kern w:val="0"/>
          <w:sz w:val="30"/>
          <w:szCs w:val="30"/>
          <w:lang w:eastAsia="zh-CN"/>
        </w:rPr>
        <w:t>和</w:t>
      </w:r>
      <w:r>
        <w:rPr>
          <w:rFonts w:hint="eastAsia" w:ascii="仿宋" w:hAnsi="仿宋" w:eastAsia="仿宋" w:cs="仿宋"/>
          <w:bCs/>
          <w:color w:val="auto"/>
          <w:kern w:val="0"/>
          <w:sz w:val="30"/>
          <w:szCs w:val="30"/>
        </w:rPr>
        <w:t>面试</w:t>
      </w:r>
      <w:r>
        <w:rPr>
          <w:rFonts w:hint="eastAsia" w:ascii="仿宋" w:hAnsi="仿宋" w:eastAsia="仿宋" w:cs="仿宋"/>
          <w:bCs/>
          <w:color w:val="auto"/>
          <w:kern w:val="0"/>
          <w:sz w:val="30"/>
          <w:szCs w:val="30"/>
          <w:lang w:eastAsia="zh-CN"/>
        </w:rPr>
        <w:t>的</w:t>
      </w:r>
      <w:r>
        <w:rPr>
          <w:rFonts w:hint="eastAsia" w:ascii="仿宋" w:hAnsi="仿宋" w:eastAsia="仿宋" w:cs="仿宋"/>
          <w:color w:val="auto"/>
          <w:kern w:val="0"/>
          <w:sz w:val="30"/>
          <w:szCs w:val="30"/>
        </w:rPr>
        <w:t>程序</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lang w:val="en-US" w:eastAsia="zh-CN"/>
        </w:rPr>
      </w:pPr>
      <w:r>
        <w:rPr>
          <w:rFonts w:hint="eastAsia" w:ascii="仿宋" w:hAnsi="仿宋" w:eastAsia="仿宋" w:cs="仿宋"/>
          <w:bCs/>
          <w:color w:val="auto"/>
          <w:kern w:val="0"/>
          <w:sz w:val="30"/>
          <w:szCs w:val="30"/>
        </w:rPr>
        <w:t>（1）笔试：</w:t>
      </w:r>
      <w:r>
        <w:rPr>
          <w:rFonts w:hint="eastAsia" w:ascii="仿宋" w:hAnsi="仿宋" w:eastAsia="仿宋" w:cs="仿宋"/>
          <w:bCs/>
          <w:color w:val="auto"/>
          <w:kern w:val="0"/>
          <w:sz w:val="30"/>
          <w:szCs w:val="30"/>
          <w:lang w:val="en-US" w:eastAsia="zh-CN"/>
        </w:rPr>
        <w:t>12</w:t>
      </w:r>
      <w:r>
        <w:rPr>
          <w:rFonts w:hint="eastAsia" w:ascii="仿宋" w:hAnsi="仿宋" w:eastAsia="仿宋" w:cs="仿宋"/>
          <w:bCs/>
          <w:color w:val="auto"/>
          <w:kern w:val="0"/>
          <w:sz w:val="30"/>
          <w:szCs w:val="30"/>
        </w:rPr>
        <w:t>月</w:t>
      </w:r>
      <w:r>
        <w:rPr>
          <w:rFonts w:hint="eastAsia" w:ascii="仿宋" w:hAnsi="仿宋" w:eastAsia="仿宋" w:cs="仿宋"/>
          <w:bCs/>
          <w:color w:val="auto"/>
          <w:kern w:val="0"/>
          <w:sz w:val="30"/>
          <w:szCs w:val="30"/>
          <w:lang w:val="en-US" w:eastAsia="zh-CN"/>
        </w:rPr>
        <w:t>4</w:t>
      </w:r>
      <w:r>
        <w:rPr>
          <w:rFonts w:hint="eastAsia" w:ascii="仿宋" w:hAnsi="仿宋" w:eastAsia="仿宋" w:cs="仿宋"/>
          <w:bCs/>
          <w:color w:val="auto"/>
          <w:kern w:val="0"/>
          <w:sz w:val="30"/>
          <w:szCs w:val="30"/>
        </w:rPr>
        <w:t>日</w:t>
      </w:r>
      <w:r>
        <w:rPr>
          <w:rFonts w:hint="eastAsia" w:ascii="仿宋" w:hAnsi="仿宋" w:eastAsia="仿宋" w:cs="仿宋"/>
          <w:bCs/>
          <w:color w:val="auto"/>
          <w:kern w:val="0"/>
          <w:sz w:val="30"/>
          <w:szCs w:val="30"/>
          <w:lang w:val="en-US" w:eastAsia="zh-CN"/>
        </w:rPr>
        <w:t>14</w:t>
      </w:r>
      <w:r>
        <w:rPr>
          <w:rFonts w:hint="eastAsia" w:ascii="仿宋" w:hAnsi="仿宋" w:eastAsia="仿宋" w:cs="仿宋"/>
          <w:bCs/>
          <w:color w:val="auto"/>
          <w:kern w:val="0"/>
          <w:sz w:val="30"/>
          <w:szCs w:val="30"/>
        </w:rPr>
        <w:t>：30开始，时间</w:t>
      </w:r>
      <w:r>
        <w:rPr>
          <w:rFonts w:hint="eastAsia" w:ascii="仿宋" w:hAnsi="仿宋" w:eastAsia="仿宋" w:cs="仿宋"/>
          <w:bCs/>
          <w:color w:val="auto"/>
          <w:kern w:val="0"/>
          <w:sz w:val="30"/>
          <w:szCs w:val="30"/>
          <w:lang w:val="en-US" w:eastAsia="zh-CN"/>
        </w:rPr>
        <w:t>100</w:t>
      </w:r>
      <w:r>
        <w:rPr>
          <w:rFonts w:hint="eastAsia" w:ascii="仿宋" w:hAnsi="仿宋" w:eastAsia="仿宋" w:cs="仿宋"/>
          <w:bCs/>
          <w:color w:val="auto"/>
          <w:kern w:val="0"/>
          <w:sz w:val="30"/>
          <w:szCs w:val="30"/>
        </w:rPr>
        <w:t>分</w:t>
      </w:r>
      <w:r>
        <w:rPr>
          <w:rFonts w:hint="eastAsia" w:ascii="仿宋" w:hAnsi="仿宋" w:eastAsia="仿宋" w:cs="仿宋"/>
          <w:bCs/>
          <w:color w:val="auto"/>
          <w:kern w:val="0"/>
          <w:sz w:val="30"/>
          <w:szCs w:val="30"/>
          <w:lang w:val="en-US" w:eastAsia="zh-CN"/>
        </w:rPr>
        <w:t>钟。根据应聘同一岗位笔试成绩排名先后，按岗位招聘数1:3的比例确定面试人员。</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（2）面试：</w:t>
      </w:r>
      <w:r>
        <w:rPr>
          <w:rFonts w:hint="eastAsia" w:ascii="仿宋" w:hAnsi="仿宋" w:eastAsia="仿宋" w:cs="仿宋"/>
          <w:bCs/>
          <w:color w:val="auto"/>
          <w:kern w:val="0"/>
          <w:sz w:val="30"/>
          <w:szCs w:val="30"/>
          <w:lang w:val="en-US" w:eastAsia="zh-CN"/>
        </w:rPr>
        <w:t>12</w:t>
      </w:r>
      <w:r>
        <w:rPr>
          <w:rFonts w:hint="eastAsia" w:ascii="仿宋" w:hAnsi="仿宋" w:eastAsia="仿宋" w:cs="仿宋"/>
          <w:bCs/>
          <w:color w:val="auto"/>
          <w:kern w:val="0"/>
          <w:sz w:val="30"/>
          <w:szCs w:val="30"/>
        </w:rPr>
        <w:t>月</w:t>
      </w:r>
      <w:r>
        <w:rPr>
          <w:rFonts w:hint="eastAsia" w:ascii="仿宋" w:hAnsi="仿宋" w:eastAsia="仿宋" w:cs="仿宋"/>
          <w:bCs/>
          <w:color w:val="auto"/>
          <w:kern w:val="0"/>
          <w:sz w:val="30"/>
          <w:szCs w:val="30"/>
          <w:lang w:val="en-US" w:eastAsia="zh-CN"/>
        </w:rPr>
        <w:t>7</w:t>
      </w:r>
      <w:r>
        <w:rPr>
          <w:rFonts w:hint="eastAsia" w:ascii="仿宋" w:hAnsi="仿宋" w:eastAsia="仿宋" w:cs="仿宋"/>
          <w:bCs/>
          <w:color w:val="auto"/>
          <w:kern w:val="0"/>
          <w:sz w:val="30"/>
          <w:szCs w:val="30"/>
        </w:rPr>
        <w:t>日</w:t>
      </w:r>
      <w:r>
        <w:rPr>
          <w:rFonts w:hint="eastAsia" w:ascii="仿宋" w:hAnsi="仿宋" w:eastAsia="仿宋" w:cs="仿宋"/>
          <w:bCs/>
          <w:color w:val="auto"/>
          <w:kern w:val="0"/>
          <w:sz w:val="30"/>
          <w:szCs w:val="30"/>
          <w:lang w:val="en-US" w:eastAsia="zh-CN"/>
        </w:rPr>
        <w:t>14：00抽签，14</w:t>
      </w:r>
      <w:r>
        <w:rPr>
          <w:rFonts w:hint="eastAsia" w:ascii="仿宋" w:hAnsi="仿宋" w:eastAsia="仿宋" w:cs="仿宋"/>
          <w:bCs/>
          <w:color w:val="auto"/>
          <w:kern w:val="0"/>
          <w:sz w:val="30"/>
          <w:szCs w:val="30"/>
        </w:rPr>
        <w:t>：30开始，按抽签顺序进行面试。</w:t>
      </w:r>
      <w:r>
        <w:rPr>
          <w:rFonts w:hint="eastAsia" w:ascii="仿宋" w:hAnsi="仿宋" w:eastAsia="仿宋" w:cs="仿宋"/>
          <w:bCs/>
          <w:color w:val="auto"/>
          <w:kern w:val="0"/>
          <w:sz w:val="30"/>
          <w:szCs w:val="30"/>
          <w:lang w:eastAsia="zh-CN"/>
        </w:rPr>
        <w:t>每一考生面试完毕，由联络员统分后当即告知考生面试成绩，同一岗位考生面试全部结束后在</w:t>
      </w:r>
      <w:r>
        <w:rPr>
          <w:rFonts w:hint="eastAsia" w:ascii="仿宋" w:hAnsi="仿宋" w:eastAsia="仿宋" w:cs="仿宋"/>
          <w:bCs/>
          <w:color w:val="auto"/>
          <w:kern w:val="0"/>
          <w:sz w:val="30"/>
          <w:szCs w:val="30"/>
        </w:rPr>
        <w:t>三教学楼</w:t>
      </w:r>
      <w:r>
        <w:rPr>
          <w:rFonts w:hint="eastAsia" w:ascii="仿宋" w:hAnsi="仿宋" w:eastAsia="仿宋" w:cs="仿宋"/>
          <w:bCs/>
          <w:color w:val="auto"/>
          <w:kern w:val="0"/>
          <w:sz w:val="30"/>
          <w:szCs w:val="30"/>
          <w:lang w:eastAsia="zh-CN"/>
        </w:rPr>
        <w:t>张榜公布面试成绩。</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确定面试人员名单后，未按时参加面试的应聘人员视为主动放弃，人员不递补。</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应聘</w:t>
      </w:r>
      <w:r>
        <w:rPr>
          <w:rFonts w:hint="eastAsia" w:ascii="仿宋" w:hAnsi="仿宋" w:eastAsia="仿宋" w:cs="仿宋"/>
          <w:color w:val="auto"/>
          <w:kern w:val="0"/>
          <w:sz w:val="30"/>
          <w:szCs w:val="30"/>
          <w:lang w:eastAsia="zh-CN"/>
        </w:rPr>
        <w:t>研究中心主任及实验室主任岗位</w:t>
      </w:r>
      <w:r>
        <w:rPr>
          <w:rFonts w:hint="eastAsia" w:ascii="仿宋" w:hAnsi="仿宋" w:eastAsia="仿宋" w:cs="仿宋"/>
          <w:bCs/>
          <w:color w:val="auto"/>
          <w:kern w:val="0"/>
          <w:sz w:val="30"/>
          <w:szCs w:val="30"/>
        </w:rPr>
        <w:t>的</w:t>
      </w:r>
      <w:r>
        <w:rPr>
          <w:rFonts w:hint="eastAsia" w:ascii="仿宋" w:hAnsi="仿宋" w:eastAsia="仿宋" w:cs="仿宋"/>
          <w:bCs/>
          <w:color w:val="auto"/>
          <w:kern w:val="0"/>
          <w:sz w:val="30"/>
          <w:szCs w:val="30"/>
          <w:lang w:eastAsia="zh-CN"/>
        </w:rPr>
        <w:t>评审</w:t>
      </w:r>
      <w:r>
        <w:rPr>
          <w:rFonts w:hint="eastAsia" w:ascii="仿宋" w:hAnsi="仿宋" w:eastAsia="仿宋" w:cs="仿宋"/>
          <w:color w:val="auto"/>
          <w:kern w:val="0"/>
          <w:sz w:val="30"/>
          <w:szCs w:val="30"/>
        </w:rPr>
        <w:t>程序</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（1）</w:t>
      </w:r>
      <w:r>
        <w:rPr>
          <w:rFonts w:hint="eastAsia" w:ascii="仿宋" w:hAnsi="仿宋" w:eastAsia="仿宋" w:cs="仿宋"/>
          <w:bCs/>
          <w:color w:val="auto"/>
          <w:kern w:val="0"/>
          <w:sz w:val="30"/>
          <w:szCs w:val="30"/>
          <w:lang w:eastAsia="zh-CN"/>
        </w:rPr>
        <w:t>评审</w:t>
      </w:r>
      <w:r>
        <w:rPr>
          <w:rFonts w:hint="eastAsia" w:ascii="仿宋" w:hAnsi="仿宋" w:eastAsia="仿宋" w:cs="仿宋"/>
          <w:bCs/>
          <w:color w:val="auto"/>
          <w:kern w:val="0"/>
          <w:sz w:val="30"/>
          <w:szCs w:val="30"/>
        </w:rPr>
        <w:t>：</w:t>
      </w:r>
      <w:r>
        <w:rPr>
          <w:rFonts w:hint="eastAsia" w:ascii="仿宋" w:hAnsi="仿宋" w:eastAsia="仿宋" w:cs="仿宋"/>
          <w:bCs/>
          <w:color w:val="auto"/>
          <w:kern w:val="0"/>
          <w:sz w:val="30"/>
          <w:szCs w:val="30"/>
          <w:lang w:val="en-US" w:eastAsia="zh-CN"/>
        </w:rPr>
        <w:t>12</w:t>
      </w:r>
      <w:r>
        <w:rPr>
          <w:rFonts w:hint="eastAsia" w:ascii="仿宋" w:hAnsi="仿宋" w:eastAsia="仿宋" w:cs="仿宋"/>
          <w:bCs/>
          <w:color w:val="auto"/>
          <w:kern w:val="0"/>
          <w:sz w:val="30"/>
          <w:szCs w:val="30"/>
        </w:rPr>
        <w:t>月</w:t>
      </w:r>
      <w:r>
        <w:rPr>
          <w:rFonts w:hint="eastAsia" w:ascii="仿宋" w:hAnsi="仿宋" w:eastAsia="仿宋" w:cs="仿宋"/>
          <w:bCs/>
          <w:color w:val="auto"/>
          <w:kern w:val="0"/>
          <w:sz w:val="30"/>
          <w:szCs w:val="30"/>
          <w:lang w:val="en-US" w:eastAsia="zh-CN"/>
        </w:rPr>
        <w:t>4</w:t>
      </w:r>
      <w:r>
        <w:rPr>
          <w:rFonts w:hint="eastAsia" w:ascii="仿宋" w:hAnsi="仿宋" w:eastAsia="仿宋" w:cs="仿宋"/>
          <w:bCs/>
          <w:color w:val="auto"/>
          <w:kern w:val="0"/>
          <w:sz w:val="30"/>
          <w:szCs w:val="30"/>
        </w:rPr>
        <w:t>日</w:t>
      </w:r>
      <w:r>
        <w:rPr>
          <w:rFonts w:hint="eastAsia" w:ascii="仿宋" w:hAnsi="仿宋" w:eastAsia="仿宋" w:cs="仿宋"/>
          <w:bCs/>
          <w:color w:val="auto"/>
          <w:kern w:val="0"/>
          <w:sz w:val="30"/>
          <w:szCs w:val="30"/>
          <w:lang w:val="en-US" w:eastAsia="zh-CN"/>
        </w:rPr>
        <w:t>14:00抽签，14</w:t>
      </w:r>
      <w:r>
        <w:rPr>
          <w:rFonts w:hint="eastAsia" w:ascii="仿宋" w:hAnsi="仿宋" w:eastAsia="仿宋" w:cs="仿宋"/>
          <w:bCs/>
          <w:color w:val="auto"/>
          <w:kern w:val="0"/>
          <w:sz w:val="30"/>
          <w:szCs w:val="30"/>
        </w:rPr>
        <w:t>：30开始，按抽签顺序逐个进行。</w:t>
      </w:r>
      <w:r>
        <w:rPr>
          <w:rFonts w:hint="eastAsia" w:ascii="仿宋" w:hAnsi="仿宋" w:eastAsia="仿宋" w:cs="仿宋"/>
          <w:color w:val="auto"/>
          <w:kern w:val="0"/>
          <w:sz w:val="30"/>
          <w:szCs w:val="30"/>
          <w:lang w:eastAsia="zh-CN"/>
        </w:rPr>
        <w:t>采取评审的方式，主要测评应聘人员的学术成果和科研项目。</w:t>
      </w:r>
      <w:r>
        <w:rPr>
          <w:rFonts w:hint="eastAsia" w:ascii="仿宋" w:hAnsi="仿宋" w:eastAsia="仿宋" w:cs="仿宋"/>
          <w:bCs/>
          <w:color w:val="auto"/>
          <w:kern w:val="0"/>
          <w:sz w:val="30"/>
          <w:szCs w:val="30"/>
          <w:lang w:eastAsia="zh-CN"/>
        </w:rPr>
        <w:t>每一考生评审完毕，由联络员统分后当即告知考生成绩，同一岗位考生面试全部结束后在</w:t>
      </w:r>
      <w:r>
        <w:rPr>
          <w:rFonts w:hint="eastAsia" w:ascii="仿宋" w:hAnsi="仿宋" w:eastAsia="仿宋" w:cs="仿宋"/>
          <w:bCs/>
          <w:color w:val="auto"/>
          <w:kern w:val="0"/>
          <w:sz w:val="30"/>
          <w:szCs w:val="30"/>
        </w:rPr>
        <w:t>候考室</w:t>
      </w:r>
      <w:r>
        <w:rPr>
          <w:rFonts w:hint="eastAsia" w:ascii="仿宋" w:hAnsi="仿宋" w:eastAsia="仿宋" w:cs="仿宋"/>
          <w:bCs/>
          <w:color w:val="auto"/>
          <w:kern w:val="0"/>
          <w:sz w:val="30"/>
          <w:szCs w:val="30"/>
          <w:lang w:eastAsia="zh-CN"/>
        </w:rPr>
        <w:t>张榜公布成绩。</w:t>
      </w:r>
    </w:p>
    <w:p>
      <w:pPr>
        <w:widowControl/>
        <w:adjustRightInd w:val="0"/>
        <w:snapToGrid w:val="0"/>
        <w:spacing w:line="460" w:lineRule="exact"/>
        <w:ind w:firstLine="600" w:firstLineChars="200"/>
        <w:jc w:val="left"/>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4</w:t>
      </w:r>
      <w:r>
        <w:rPr>
          <w:rFonts w:hint="eastAsia" w:ascii="仿宋" w:hAnsi="仿宋" w:eastAsia="仿宋" w:cs="仿宋"/>
          <w:color w:val="auto"/>
          <w:kern w:val="0"/>
          <w:sz w:val="30"/>
          <w:szCs w:val="30"/>
          <w:lang w:val="en-US" w:eastAsia="zh-CN"/>
        </w:rPr>
        <w:t>.</w:t>
      </w:r>
      <w:r>
        <w:rPr>
          <w:rFonts w:hint="eastAsia" w:ascii="仿宋" w:hAnsi="仿宋" w:eastAsia="仿宋" w:cs="仿宋"/>
          <w:color w:val="auto"/>
          <w:kern w:val="0"/>
          <w:sz w:val="30"/>
          <w:szCs w:val="30"/>
        </w:rPr>
        <w:t>应聘人员面试结束后，即可离校，</w:t>
      </w:r>
      <w:r>
        <w:rPr>
          <w:rFonts w:hint="eastAsia" w:ascii="仿宋" w:hAnsi="仿宋" w:eastAsia="仿宋" w:cs="仿宋"/>
          <w:bCs/>
          <w:color w:val="auto"/>
          <w:kern w:val="0"/>
          <w:sz w:val="30"/>
          <w:szCs w:val="30"/>
        </w:rPr>
        <w:t>相关成绩在学院网站公示。</w:t>
      </w:r>
    </w:p>
    <w:p>
      <w:pPr>
        <w:widowControl/>
        <w:adjustRightInd w:val="0"/>
        <w:snapToGrid w:val="0"/>
        <w:spacing w:line="460" w:lineRule="exact"/>
        <w:ind w:firstLine="602" w:firstLineChars="200"/>
        <w:jc w:val="left"/>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五、考试纪律</w:t>
      </w:r>
    </w:p>
    <w:p>
      <w:pPr>
        <w:widowControl/>
        <w:adjustRightInd w:val="0"/>
        <w:snapToGrid w:val="0"/>
        <w:spacing w:line="46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主管单位和学</w:t>
      </w:r>
      <w:r>
        <w:rPr>
          <w:rFonts w:hint="eastAsia" w:ascii="仿宋" w:hAnsi="仿宋" w:eastAsia="仿宋" w:cs="仿宋"/>
          <w:color w:val="auto"/>
          <w:kern w:val="0"/>
          <w:sz w:val="30"/>
          <w:szCs w:val="30"/>
          <w:lang w:eastAsia="zh-CN"/>
        </w:rPr>
        <w:t>校</w:t>
      </w:r>
      <w:r>
        <w:rPr>
          <w:rFonts w:hint="eastAsia" w:ascii="仿宋" w:hAnsi="仿宋" w:eastAsia="仿宋" w:cs="仿宋"/>
          <w:color w:val="auto"/>
          <w:kern w:val="0"/>
          <w:sz w:val="30"/>
          <w:szCs w:val="30"/>
        </w:rPr>
        <w:t>纪检部门全程参与监督。</w:t>
      </w:r>
      <w:r>
        <w:rPr>
          <w:rFonts w:hint="eastAsia" w:ascii="仿宋" w:hAnsi="仿宋" w:eastAsia="仿宋" w:cs="仿宋"/>
          <w:color w:val="auto"/>
          <w:kern w:val="0"/>
          <w:sz w:val="30"/>
          <w:szCs w:val="30"/>
          <w:lang w:val="en-US" w:eastAsia="zh-CN"/>
        </w:rPr>
        <w:t>考生要严格遵守考试纪律，违纪按相关规定处理。</w:t>
      </w:r>
      <w:r>
        <w:rPr>
          <w:rFonts w:hint="eastAsia" w:ascii="仿宋" w:hAnsi="仿宋" w:eastAsia="仿宋" w:cs="仿宋"/>
          <w:color w:val="auto"/>
          <w:kern w:val="0"/>
          <w:sz w:val="30"/>
          <w:szCs w:val="30"/>
        </w:rPr>
        <w:t>考试评委及考务人员要按照考试要求，本着对党的事业、对学</w:t>
      </w:r>
      <w:r>
        <w:rPr>
          <w:rFonts w:hint="eastAsia" w:ascii="仿宋" w:hAnsi="仿宋" w:eastAsia="仿宋" w:cs="仿宋"/>
          <w:color w:val="auto"/>
          <w:kern w:val="0"/>
          <w:sz w:val="30"/>
          <w:szCs w:val="30"/>
          <w:lang w:eastAsia="zh-CN"/>
        </w:rPr>
        <w:t>校</w:t>
      </w:r>
      <w:r>
        <w:rPr>
          <w:rFonts w:hint="eastAsia" w:ascii="仿宋" w:hAnsi="仿宋" w:eastAsia="仿宋" w:cs="仿宋"/>
          <w:color w:val="auto"/>
          <w:kern w:val="0"/>
          <w:sz w:val="30"/>
          <w:szCs w:val="30"/>
        </w:rPr>
        <w:t>事业负责，对应聘人、对自己负责的态度，按公平公正的原则，认真参与考试工作，违纪将按有关规定处理。考试评委、考务人员凡与考生有夫妻关系、直系血亲关系、三代以内旁系血亲关系以及近姻亲关系的，应主动提出回避。</w:t>
      </w:r>
    </w:p>
    <w:p>
      <w:pPr>
        <w:snapToGrid w:val="0"/>
        <w:spacing w:line="200" w:lineRule="exact"/>
        <w:rPr>
          <w:rFonts w:hint="eastAsia" w:ascii="仿宋" w:hAnsi="仿宋" w:eastAsia="仿宋" w:cs="仿宋"/>
          <w:color w:val="auto"/>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ascii="Arial" w:hAnsi="Arial" w:cs="Arial"/>
          <w:b w:val="0"/>
          <w:i w:val="0"/>
          <w:caps w:val="0"/>
          <w:color w:val="auto"/>
          <w:spacing w:val="0"/>
          <w:sz w:val="21"/>
          <w:szCs w:val="21"/>
        </w:rPr>
      </w:pPr>
      <w:bookmarkStart w:id="0" w:name="_GoBack"/>
      <w:r>
        <w:rPr>
          <w:rFonts w:hint="eastAsia" w:ascii="宋体" w:hAnsi="宋体" w:eastAsia="宋体" w:cs="宋体"/>
          <w:b w:val="0"/>
          <w:i w:val="0"/>
          <w:caps w:val="0"/>
          <w:color w:val="auto"/>
          <w:spacing w:val="0"/>
          <w:sz w:val="27"/>
          <w:szCs w:val="27"/>
          <w:shd w:val="clear" w:fill="FFFFFF"/>
        </w:rPr>
        <w:t>附1:</w:t>
      </w:r>
      <w:r>
        <w:rPr>
          <w:rStyle w:val="7"/>
          <w:rFonts w:hint="eastAsia" w:ascii="宋体" w:hAnsi="宋体" w:eastAsia="宋体" w:cs="宋体"/>
          <w:i w:val="0"/>
          <w:caps w:val="0"/>
          <w:color w:val="auto"/>
          <w:spacing w:val="0"/>
          <w:sz w:val="27"/>
          <w:szCs w:val="27"/>
          <w:shd w:val="clear" w:fill="FFFFFF"/>
        </w:rPr>
        <w:t>监考人员纪律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1、监考人员要认真检查考生的考试证件，准考证、身份证，无证一律不允许参加考试。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2、监考人员要向考生认真强调考场规则和纪律，要求考生严禁携带手机、无线耳机、对讲机、电子词典等电子设备，如已携带，必须关机存放于讲台、窗台等监考教师指定地点，违反者无论何种原因都以违纪作弊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3、监考人员要认真负责，不准在监考时看书、杂志、报纸等，不准在监考时谈笑、聊天，不准擅离职守，若因监考人员不负责任致使考生得以作弊，被巡考人员发现，在处分考生的同时，要追究监考人员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4、监考人员要认真填写考场记录单，详细记载实际考试人数、缺考人数和违纪人数，并记录缺考、违纪考生的考号、姓名等信息。考场纪录单要由监考人员签字。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5、考试结束时，应有一名监考人员始终监控、维护全场考试纪律，另一名监考人员收卷，严防学生将试卷带出考场，待试卷收齐并清点无误后，方允许学生离场。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6、监考人员发生渎职、违规行为，将按照教育部《国家教育考试违规处理办法》、湖南省《人事考试工作人员纪律规定》等严肃处理。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附2:</w:t>
      </w:r>
      <w:r>
        <w:rPr>
          <w:rStyle w:val="7"/>
          <w:rFonts w:hint="eastAsia" w:ascii="宋体" w:hAnsi="宋体" w:eastAsia="宋体" w:cs="宋体"/>
          <w:i w:val="0"/>
          <w:caps w:val="0"/>
          <w:color w:val="auto"/>
          <w:spacing w:val="0"/>
          <w:sz w:val="27"/>
          <w:szCs w:val="27"/>
          <w:shd w:val="clear" w:fill="FFFFFF"/>
        </w:rPr>
        <w:t>公开招聘考试考场规则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一、应试人员在考试开始前30分钟，凭本人准考证和有效的居民身份证进入考场，对号入座，并将准考证及身份证放在桌面右上角。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二、除考试另有规定外，应试人员只准携带本人准考证、身份证、黑色墨水笔、2B铅笔、橡皮、卷(削)笔刀参加考试。严禁将手机、资料、提包等物品带至座位。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三、考试开始30分钟后不得进入考场，考试开始60分钟后才能交卷退场。退场后不得再次进入考场。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四、应试人员必须按规定的座位参加考试，未经监考人员允许不得离开座位。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五、考试开始前和考试结束后不得答卷。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六、必须用黑色墨水笔书写姓名、准考证号和作答主观题。不得在答题纸和准考证上作任何标记。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七、应试人员不得要求监考人员解释试题，如遇试卷分发错误、缺损、错装、字迹不清等问题，应举手询问。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八、考场内必须保持安静，禁止吸烟，不得相互借用文具、传递资料，严禁交头接耳、窥视他人试题答案或交换试卷和答题卡(纸)。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九、考试期间，任何人不得将试卷内容和答题信息传出考场。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十、考试结束铃响,立即停止答题并将试卷翻放,经监考人员收卷签字后,方可离场。严禁将试卷、答题卡(纸)及草稿纸带出考场。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24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十一、应试人员必须遵守本考场规则，服从监考人员的管理。否则，按考试违纪违规行为处理。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附3:</w:t>
      </w:r>
      <w:r>
        <w:rPr>
          <w:rStyle w:val="7"/>
          <w:rFonts w:hint="eastAsia" w:ascii="宋体" w:hAnsi="宋体" w:eastAsia="宋体" w:cs="宋体"/>
          <w:i w:val="0"/>
          <w:caps w:val="0"/>
          <w:color w:val="auto"/>
          <w:spacing w:val="0"/>
          <w:sz w:val="27"/>
          <w:szCs w:val="27"/>
          <w:shd w:val="clear" w:fill="FFFFFF"/>
        </w:rPr>
        <w:t>面试考生纪律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1、考生应携带本人身份证，在规定时间到达指定的考生集中抽签处。超过时间仍未到达规定地点的，按弃权处理。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2、考生应遵守考场封闭管理规定。进入考点即关闭手机等通讯工具及其他智能穿戴设备并交相关工作人员，面试结束取回，离开考场才能开启。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3、考生通过抽签确定考场与面试顺序号。在考生集中抽签处，每组派一名考生代表抽签确定该组所在考场。在候考室，每名考生抽签确定面试顺序号。考生不得交换抽签顺序号，不得向他人透露抽签考场号与顺序号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4、考生应服从统一管理，文明候考。不大声喧哗，不破坏卫生，不在场内抽烟，不擅自离开候考室，特殊情况需经工作人员同意并陪同前往。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6、面试结束后，不得带走或损毁面试题签。到指定地点等候本人面试成绩，须保持安静，不得泄露面试试题信息。得到成绩后须立即离场，不在考点内逗留。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7、不得做违反考试公平公正原则的其他事情。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left"/>
        <w:rPr>
          <w:rFonts w:hint="default" w:ascii="Arial" w:hAnsi="Arial" w:cs="Arial"/>
          <w:b w:val="0"/>
          <w:i w:val="0"/>
          <w:caps w:val="0"/>
          <w:color w:val="auto"/>
          <w:spacing w:val="0"/>
          <w:sz w:val="21"/>
          <w:szCs w:val="21"/>
        </w:rPr>
      </w:pPr>
      <w:r>
        <w:rPr>
          <w:rFonts w:hint="eastAsia" w:ascii="宋体" w:hAnsi="宋体" w:eastAsia="宋体" w:cs="宋体"/>
          <w:b w:val="0"/>
          <w:i w:val="0"/>
          <w:caps w:val="0"/>
          <w:color w:val="auto"/>
          <w:spacing w:val="0"/>
          <w:sz w:val="27"/>
          <w:szCs w:val="27"/>
          <w:shd w:val="clear" w:fill="FFFFFF"/>
        </w:rPr>
        <w:t>以上规定，如果违反，视情节轻重取消本次考试资格或宣布本次考试成绩无效，并按公务员考试相关纪律进行处理。</w:t>
      </w:r>
    </w:p>
    <w:p>
      <w:pPr>
        <w:snapToGrid w:val="0"/>
        <w:spacing w:line="200" w:lineRule="exact"/>
        <w:rPr>
          <w:rFonts w:hint="eastAsia" w:ascii="仿宋" w:hAnsi="仿宋" w:eastAsia="仿宋" w:cs="仿宋"/>
          <w:color w:val="auto"/>
          <w:sz w:val="30"/>
          <w:szCs w:val="30"/>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6E1"/>
    <w:rsid w:val="000043EB"/>
    <w:rsid w:val="0001368E"/>
    <w:rsid w:val="000143A0"/>
    <w:rsid w:val="00015E84"/>
    <w:rsid w:val="000229CD"/>
    <w:rsid w:val="00024D54"/>
    <w:rsid w:val="000319FB"/>
    <w:rsid w:val="000343D3"/>
    <w:rsid w:val="000379C1"/>
    <w:rsid w:val="00052605"/>
    <w:rsid w:val="000551A7"/>
    <w:rsid w:val="00055795"/>
    <w:rsid w:val="000560D7"/>
    <w:rsid w:val="00057901"/>
    <w:rsid w:val="00063868"/>
    <w:rsid w:val="00066808"/>
    <w:rsid w:val="00074393"/>
    <w:rsid w:val="00081379"/>
    <w:rsid w:val="0008429D"/>
    <w:rsid w:val="000918A4"/>
    <w:rsid w:val="00093CA4"/>
    <w:rsid w:val="00094A65"/>
    <w:rsid w:val="000965F2"/>
    <w:rsid w:val="000A4916"/>
    <w:rsid w:val="000A52D5"/>
    <w:rsid w:val="000B25B1"/>
    <w:rsid w:val="000B341B"/>
    <w:rsid w:val="000C0E07"/>
    <w:rsid w:val="000E18BC"/>
    <w:rsid w:val="000E678E"/>
    <w:rsid w:val="000E7E51"/>
    <w:rsid w:val="000F3F21"/>
    <w:rsid w:val="000F6C05"/>
    <w:rsid w:val="00111FBF"/>
    <w:rsid w:val="00135D1A"/>
    <w:rsid w:val="00135D8D"/>
    <w:rsid w:val="00146576"/>
    <w:rsid w:val="00150336"/>
    <w:rsid w:val="00152760"/>
    <w:rsid w:val="0015298E"/>
    <w:rsid w:val="00161F4C"/>
    <w:rsid w:val="00161F9B"/>
    <w:rsid w:val="00166855"/>
    <w:rsid w:val="001759E5"/>
    <w:rsid w:val="00194C64"/>
    <w:rsid w:val="001967E6"/>
    <w:rsid w:val="001A5BE4"/>
    <w:rsid w:val="001B0BBE"/>
    <w:rsid w:val="001B0BD7"/>
    <w:rsid w:val="001B2BEA"/>
    <w:rsid w:val="001B459B"/>
    <w:rsid w:val="001B4704"/>
    <w:rsid w:val="001C5F4E"/>
    <w:rsid w:val="001D0CDC"/>
    <w:rsid w:val="001D2401"/>
    <w:rsid w:val="001F2517"/>
    <w:rsid w:val="001F6397"/>
    <w:rsid w:val="00203408"/>
    <w:rsid w:val="00205A35"/>
    <w:rsid w:val="002119E2"/>
    <w:rsid w:val="002226F9"/>
    <w:rsid w:val="00226436"/>
    <w:rsid w:val="00230980"/>
    <w:rsid w:val="00235924"/>
    <w:rsid w:val="0024073A"/>
    <w:rsid w:val="00247AAC"/>
    <w:rsid w:val="0025608C"/>
    <w:rsid w:val="00265EE4"/>
    <w:rsid w:val="00266FDD"/>
    <w:rsid w:val="00270DBB"/>
    <w:rsid w:val="00280B51"/>
    <w:rsid w:val="00287634"/>
    <w:rsid w:val="00291ABF"/>
    <w:rsid w:val="00296BAA"/>
    <w:rsid w:val="00296E03"/>
    <w:rsid w:val="002A1AB8"/>
    <w:rsid w:val="002A36F0"/>
    <w:rsid w:val="002B1A09"/>
    <w:rsid w:val="002B4EA9"/>
    <w:rsid w:val="002B5B48"/>
    <w:rsid w:val="002C11BF"/>
    <w:rsid w:val="002C7D83"/>
    <w:rsid w:val="002D067C"/>
    <w:rsid w:val="002D1298"/>
    <w:rsid w:val="002D2EC8"/>
    <w:rsid w:val="002D78E7"/>
    <w:rsid w:val="002E0C30"/>
    <w:rsid w:val="002E3A0C"/>
    <w:rsid w:val="002E4AA7"/>
    <w:rsid w:val="002F2C0D"/>
    <w:rsid w:val="002F44EA"/>
    <w:rsid w:val="00300556"/>
    <w:rsid w:val="00303A97"/>
    <w:rsid w:val="00304FAB"/>
    <w:rsid w:val="003059F3"/>
    <w:rsid w:val="00306FEF"/>
    <w:rsid w:val="003074A5"/>
    <w:rsid w:val="00307D1A"/>
    <w:rsid w:val="00311B0F"/>
    <w:rsid w:val="00312799"/>
    <w:rsid w:val="0031302F"/>
    <w:rsid w:val="003153B5"/>
    <w:rsid w:val="00327BF3"/>
    <w:rsid w:val="00333BAF"/>
    <w:rsid w:val="003527D7"/>
    <w:rsid w:val="00352929"/>
    <w:rsid w:val="00365B90"/>
    <w:rsid w:val="00380CCE"/>
    <w:rsid w:val="00394346"/>
    <w:rsid w:val="003A2BD8"/>
    <w:rsid w:val="003A586D"/>
    <w:rsid w:val="003A64D2"/>
    <w:rsid w:val="003B66DF"/>
    <w:rsid w:val="003C0517"/>
    <w:rsid w:val="003C19E2"/>
    <w:rsid w:val="003C32F8"/>
    <w:rsid w:val="003C3C8A"/>
    <w:rsid w:val="003E21E0"/>
    <w:rsid w:val="003E274C"/>
    <w:rsid w:val="003E698B"/>
    <w:rsid w:val="00402C25"/>
    <w:rsid w:val="00403514"/>
    <w:rsid w:val="0040374A"/>
    <w:rsid w:val="00406285"/>
    <w:rsid w:val="00414179"/>
    <w:rsid w:val="00415FF2"/>
    <w:rsid w:val="004329AD"/>
    <w:rsid w:val="0043440A"/>
    <w:rsid w:val="004402E0"/>
    <w:rsid w:val="00442458"/>
    <w:rsid w:val="00445407"/>
    <w:rsid w:val="00450271"/>
    <w:rsid w:val="00457845"/>
    <w:rsid w:val="00460F69"/>
    <w:rsid w:val="0047304D"/>
    <w:rsid w:val="00475AAD"/>
    <w:rsid w:val="0049028C"/>
    <w:rsid w:val="00494724"/>
    <w:rsid w:val="004A00C7"/>
    <w:rsid w:val="004A0217"/>
    <w:rsid w:val="004A0986"/>
    <w:rsid w:val="004A717E"/>
    <w:rsid w:val="004B30BB"/>
    <w:rsid w:val="004B7193"/>
    <w:rsid w:val="004C0475"/>
    <w:rsid w:val="004D5E69"/>
    <w:rsid w:val="004D762F"/>
    <w:rsid w:val="004E0768"/>
    <w:rsid w:val="004F0D92"/>
    <w:rsid w:val="004F14F3"/>
    <w:rsid w:val="004F3A69"/>
    <w:rsid w:val="004F4BEE"/>
    <w:rsid w:val="00502192"/>
    <w:rsid w:val="0052244C"/>
    <w:rsid w:val="00522770"/>
    <w:rsid w:val="00522D3F"/>
    <w:rsid w:val="00523FC2"/>
    <w:rsid w:val="005247FB"/>
    <w:rsid w:val="0053720F"/>
    <w:rsid w:val="005377FC"/>
    <w:rsid w:val="005456A0"/>
    <w:rsid w:val="00553AEC"/>
    <w:rsid w:val="0055495E"/>
    <w:rsid w:val="005551B4"/>
    <w:rsid w:val="00555F2B"/>
    <w:rsid w:val="005616F5"/>
    <w:rsid w:val="00566067"/>
    <w:rsid w:val="00566294"/>
    <w:rsid w:val="00573702"/>
    <w:rsid w:val="00573B85"/>
    <w:rsid w:val="00575E1C"/>
    <w:rsid w:val="00584AF7"/>
    <w:rsid w:val="0059119E"/>
    <w:rsid w:val="005972B2"/>
    <w:rsid w:val="005B72BA"/>
    <w:rsid w:val="005B7B3B"/>
    <w:rsid w:val="005C1E4C"/>
    <w:rsid w:val="005D20E8"/>
    <w:rsid w:val="005D4A6C"/>
    <w:rsid w:val="005E5493"/>
    <w:rsid w:val="005F7DD3"/>
    <w:rsid w:val="00600E76"/>
    <w:rsid w:val="006075DB"/>
    <w:rsid w:val="00612FDB"/>
    <w:rsid w:val="00627CFF"/>
    <w:rsid w:val="00640B1D"/>
    <w:rsid w:val="00640F18"/>
    <w:rsid w:val="00644638"/>
    <w:rsid w:val="00645D83"/>
    <w:rsid w:val="006527D0"/>
    <w:rsid w:val="00656553"/>
    <w:rsid w:val="00661482"/>
    <w:rsid w:val="00661F1C"/>
    <w:rsid w:val="0066318C"/>
    <w:rsid w:val="00666F95"/>
    <w:rsid w:val="00671566"/>
    <w:rsid w:val="00680F2F"/>
    <w:rsid w:val="006811BF"/>
    <w:rsid w:val="00690B1F"/>
    <w:rsid w:val="006A0FFB"/>
    <w:rsid w:val="006B0025"/>
    <w:rsid w:val="006B198F"/>
    <w:rsid w:val="006C2D19"/>
    <w:rsid w:val="006C7B81"/>
    <w:rsid w:val="006D7A70"/>
    <w:rsid w:val="006F7B9F"/>
    <w:rsid w:val="007024FF"/>
    <w:rsid w:val="0071599C"/>
    <w:rsid w:val="0072002F"/>
    <w:rsid w:val="00725648"/>
    <w:rsid w:val="00726BA0"/>
    <w:rsid w:val="007320CE"/>
    <w:rsid w:val="00737372"/>
    <w:rsid w:val="007466B8"/>
    <w:rsid w:val="00757313"/>
    <w:rsid w:val="00760C92"/>
    <w:rsid w:val="00771551"/>
    <w:rsid w:val="00781D3F"/>
    <w:rsid w:val="00784AF8"/>
    <w:rsid w:val="007B283E"/>
    <w:rsid w:val="007B5489"/>
    <w:rsid w:val="007D0C2E"/>
    <w:rsid w:val="007D1BBD"/>
    <w:rsid w:val="007F124B"/>
    <w:rsid w:val="008006F3"/>
    <w:rsid w:val="00802626"/>
    <w:rsid w:val="00813120"/>
    <w:rsid w:val="008142FB"/>
    <w:rsid w:val="00814DDE"/>
    <w:rsid w:val="00827260"/>
    <w:rsid w:val="00827802"/>
    <w:rsid w:val="00831EF0"/>
    <w:rsid w:val="0083230B"/>
    <w:rsid w:val="008503A3"/>
    <w:rsid w:val="008507E6"/>
    <w:rsid w:val="00851D1B"/>
    <w:rsid w:val="0085218B"/>
    <w:rsid w:val="0085623D"/>
    <w:rsid w:val="00870803"/>
    <w:rsid w:val="00870855"/>
    <w:rsid w:val="00870993"/>
    <w:rsid w:val="00876AE2"/>
    <w:rsid w:val="008803F4"/>
    <w:rsid w:val="00880F46"/>
    <w:rsid w:val="00895B6F"/>
    <w:rsid w:val="0089620C"/>
    <w:rsid w:val="0089729F"/>
    <w:rsid w:val="008B0698"/>
    <w:rsid w:val="008B1CE2"/>
    <w:rsid w:val="008B28E6"/>
    <w:rsid w:val="008F0257"/>
    <w:rsid w:val="008F3092"/>
    <w:rsid w:val="00927971"/>
    <w:rsid w:val="00933072"/>
    <w:rsid w:val="00940C42"/>
    <w:rsid w:val="0094398B"/>
    <w:rsid w:val="009571F8"/>
    <w:rsid w:val="00964A24"/>
    <w:rsid w:val="00965BF3"/>
    <w:rsid w:val="00965D1F"/>
    <w:rsid w:val="00970BDC"/>
    <w:rsid w:val="009875C3"/>
    <w:rsid w:val="009C1DC4"/>
    <w:rsid w:val="009D194E"/>
    <w:rsid w:val="009E2170"/>
    <w:rsid w:val="009E57FF"/>
    <w:rsid w:val="009F04DA"/>
    <w:rsid w:val="009F6328"/>
    <w:rsid w:val="00A00DE1"/>
    <w:rsid w:val="00A109A0"/>
    <w:rsid w:val="00A20BDA"/>
    <w:rsid w:val="00A21B13"/>
    <w:rsid w:val="00A253B2"/>
    <w:rsid w:val="00A37758"/>
    <w:rsid w:val="00A411DA"/>
    <w:rsid w:val="00A43A50"/>
    <w:rsid w:val="00A45B28"/>
    <w:rsid w:val="00A4643E"/>
    <w:rsid w:val="00A60563"/>
    <w:rsid w:val="00A60B46"/>
    <w:rsid w:val="00A66890"/>
    <w:rsid w:val="00A706F2"/>
    <w:rsid w:val="00A73345"/>
    <w:rsid w:val="00A7755F"/>
    <w:rsid w:val="00A8180E"/>
    <w:rsid w:val="00A82C1D"/>
    <w:rsid w:val="00A83EF7"/>
    <w:rsid w:val="00A8765C"/>
    <w:rsid w:val="00A92866"/>
    <w:rsid w:val="00A9428C"/>
    <w:rsid w:val="00A96FE1"/>
    <w:rsid w:val="00AA556E"/>
    <w:rsid w:val="00AB3FB5"/>
    <w:rsid w:val="00AB4BAD"/>
    <w:rsid w:val="00AC06D2"/>
    <w:rsid w:val="00AD010D"/>
    <w:rsid w:val="00AD0BED"/>
    <w:rsid w:val="00AD63ED"/>
    <w:rsid w:val="00AE0A97"/>
    <w:rsid w:val="00AE4DF9"/>
    <w:rsid w:val="00AF0776"/>
    <w:rsid w:val="00AF104A"/>
    <w:rsid w:val="00AF5D3B"/>
    <w:rsid w:val="00AF5E7A"/>
    <w:rsid w:val="00B05EFA"/>
    <w:rsid w:val="00B06F62"/>
    <w:rsid w:val="00B07F69"/>
    <w:rsid w:val="00B11B8B"/>
    <w:rsid w:val="00B13ED3"/>
    <w:rsid w:val="00B23D2F"/>
    <w:rsid w:val="00B26E26"/>
    <w:rsid w:val="00B344B9"/>
    <w:rsid w:val="00B37D44"/>
    <w:rsid w:val="00B43355"/>
    <w:rsid w:val="00B50303"/>
    <w:rsid w:val="00B53F5F"/>
    <w:rsid w:val="00B627B4"/>
    <w:rsid w:val="00B63C1E"/>
    <w:rsid w:val="00B77110"/>
    <w:rsid w:val="00B83C75"/>
    <w:rsid w:val="00B871DC"/>
    <w:rsid w:val="00B91279"/>
    <w:rsid w:val="00B9504D"/>
    <w:rsid w:val="00BA30BB"/>
    <w:rsid w:val="00BC37A6"/>
    <w:rsid w:val="00BD3C6E"/>
    <w:rsid w:val="00BE1E41"/>
    <w:rsid w:val="00C03EDD"/>
    <w:rsid w:val="00C049A0"/>
    <w:rsid w:val="00C10BCF"/>
    <w:rsid w:val="00C13ADC"/>
    <w:rsid w:val="00C14D6D"/>
    <w:rsid w:val="00C17BCC"/>
    <w:rsid w:val="00C2053C"/>
    <w:rsid w:val="00C32951"/>
    <w:rsid w:val="00C36175"/>
    <w:rsid w:val="00C422FE"/>
    <w:rsid w:val="00C43C18"/>
    <w:rsid w:val="00C47F10"/>
    <w:rsid w:val="00C5062E"/>
    <w:rsid w:val="00C54395"/>
    <w:rsid w:val="00C56B85"/>
    <w:rsid w:val="00C576E1"/>
    <w:rsid w:val="00C625A9"/>
    <w:rsid w:val="00C81A25"/>
    <w:rsid w:val="00CA7390"/>
    <w:rsid w:val="00CB755B"/>
    <w:rsid w:val="00CC0A0A"/>
    <w:rsid w:val="00CC0DE2"/>
    <w:rsid w:val="00CC2774"/>
    <w:rsid w:val="00CC328E"/>
    <w:rsid w:val="00CC46E9"/>
    <w:rsid w:val="00CC513D"/>
    <w:rsid w:val="00CD38EF"/>
    <w:rsid w:val="00CD6A5D"/>
    <w:rsid w:val="00CE15F6"/>
    <w:rsid w:val="00CE366C"/>
    <w:rsid w:val="00CE6CDF"/>
    <w:rsid w:val="00CE70FD"/>
    <w:rsid w:val="00CF02EC"/>
    <w:rsid w:val="00CF0AED"/>
    <w:rsid w:val="00CF69B1"/>
    <w:rsid w:val="00D06403"/>
    <w:rsid w:val="00D1130C"/>
    <w:rsid w:val="00D2491A"/>
    <w:rsid w:val="00D2760C"/>
    <w:rsid w:val="00D348A5"/>
    <w:rsid w:val="00D41DF1"/>
    <w:rsid w:val="00D42E80"/>
    <w:rsid w:val="00D468ED"/>
    <w:rsid w:val="00D56262"/>
    <w:rsid w:val="00D57510"/>
    <w:rsid w:val="00D7383D"/>
    <w:rsid w:val="00DA417C"/>
    <w:rsid w:val="00DB38F2"/>
    <w:rsid w:val="00DB62DC"/>
    <w:rsid w:val="00DE329A"/>
    <w:rsid w:val="00E01313"/>
    <w:rsid w:val="00E020D5"/>
    <w:rsid w:val="00E04301"/>
    <w:rsid w:val="00E0559B"/>
    <w:rsid w:val="00E1327F"/>
    <w:rsid w:val="00E17DC1"/>
    <w:rsid w:val="00E363AC"/>
    <w:rsid w:val="00E3686E"/>
    <w:rsid w:val="00E378F5"/>
    <w:rsid w:val="00E63895"/>
    <w:rsid w:val="00E74367"/>
    <w:rsid w:val="00E75D1D"/>
    <w:rsid w:val="00E80722"/>
    <w:rsid w:val="00E80D7A"/>
    <w:rsid w:val="00E85EB2"/>
    <w:rsid w:val="00E97098"/>
    <w:rsid w:val="00E97B34"/>
    <w:rsid w:val="00EA5163"/>
    <w:rsid w:val="00EA6C5E"/>
    <w:rsid w:val="00EB3E32"/>
    <w:rsid w:val="00EB7C4B"/>
    <w:rsid w:val="00EC0D64"/>
    <w:rsid w:val="00EC1F05"/>
    <w:rsid w:val="00EC2135"/>
    <w:rsid w:val="00EC2EC6"/>
    <w:rsid w:val="00EC5023"/>
    <w:rsid w:val="00EE2E02"/>
    <w:rsid w:val="00EF323C"/>
    <w:rsid w:val="00EF74A4"/>
    <w:rsid w:val="00F006E9"/>
    <w:rsid w:val="00F01068"/>
    <w:rsid w:val="00F164E0"/>
    <w:rsid w:val="00F17A81"/>
    <w:rsid w:val="00F201FA"/>
    <w:rsid w:val="00F2472C"/>
    <w:rsid w:val="00F30838"/>
    <w:rsid w:val="00F3321F"/>
    <w:rsid w:val="00F33492"/>
    <w:rsid w:val="00F357D0"/>
    <w:rsid w:val="00F40C80"/>
    <w:rsid w:val="00F4614C"/>
    <w:rsid w:val="00F464CD"/>
    <w:rsid w:val="00F578E1"/>
    <w:rsid w:val="00F6155B"/>
    <w:rsid w:val="00F745C8"/>
    <w:rsid w:val="00F8570E"/>
    <w:rsid w:val="00F9223F"/>
    <w:rsid w:val="00F94369"/>
    <w:rsid w:val="00F97451"/>
    <w:rsid w:val="00FA2A76"/>
    <w:rsid w:val="00FB4111"/>
    <w:rsid w:val="00FC1578"/>
    <w:rsid w:val="00FC63FF"/>
    <w:rsid w:val="00FD028C"/>
    <w:rsid w:val="00FD57F8"/>
    <w:rsid w:val="00FD7E18"/>
    <w:rsid w:val="00FD7EDE"/>
    <w:rsid w:val="00FF2175"/>
    <w:rsid w:val="00FF457A"/>
    <w:rsid w:val="00FF6C6B"/>
    <w:rsid w:val="03201F16"/>
    <w:rsid w:val="03D8736A"/>
    <w:rsid w:val="04D104CC"/>
    <w:rsid w:val="058A05DB"/>
    <w:rsid w:val="05CE22EF"/>
    <w:rsid w:val="069E24CC"/>
    <w:rsid w:val="11AC5C67"/>
    <w:rsid w:val="14C36A67"/>
    <w:rsid w:val="1A317DCE"/>
    <w:rsid w:val="1A62137C"/>
    <w:rsid w:val="1B0975B5"/>
    <w:rsid w:val="1BD07E4E"/>
    <w:rsid w:val="1CCE4055"/>
    <w:rsid w:val="1D666535"/>
    <w:rsid w:val="1E14504D"/>
    <w:rsid w:val="1EC67B45"/>
    <w:rsid w:val="1FBB334A"/>
    <w:rsid w:val="20A930EA"/>
    <w:rsid w:val="268D3625"/>
    <w:rsid w:val="2817258D"/>
    <w:rsid w:val="28D63F89"/>
    <w:rsid w:val="2C271AE1"/>
    <w:rsid w:val="30D0405A"/>
    <w:rsid w:val="371B60A2"/>
    <w:rsid w:val="392078B0"/>
    <w:rsid w:val="3C890F34"/>
    <w:rsid w:val="3CDE4241"/>
    <w:rsid w:val="3D485715"/>
    <w:rsid w:val="40D066F0"/>
    <w:rsid w:val="4D8B1B96"/>
    <w:rsid w:val="546B0BE5"/>
    <w:rsid w:val="547B3B89"/>
    <w:rsid w:val="5A8B6348"/>
    <w:rsid w:val="5AD850A1"/>
    <w:rsid w:val="6027652C"/>
    <w:rsid w:val="64995309"/>
    <w:rsid w:val="668A4640"/>
    <w:rsid w:val="66C4748D"/>
    <w:rsid w:val="680338C0"/>
    <w:rsid w:val="6E3174DD"/>
    <w:rsid w:val="71054D5E"/>
    <w:rsid w:val="720851A4"/>
    <w:rsid w:val="732610AE"/>
    <w:rsid w:val="798D6DCB"/>
    <w:rsid w:val="7B247EF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99"/>
    <w:rPr>
      <w:rFonts w:cs="Times New Roman"/>
      <w:b/>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0">
    <w:name w:val="批注框文本 Char"/>
    <w:link w:val="2"/>
    <w:qFormat/>
    <w:locked/>
    <w:uiPriority w:val="99"/>
    <w:rPr>
      <w:rFonts w:cs="Times New Roman"/>
      <w:kern w:val="2"/>
      <w:sz w:val="18"/>
    </w:rPr>
  </w:style>
  <w:style w:type="character" w:customStyle="1" w:styleId="11">
    <w:name w:val="页眉 Char"/>
    <w:link w:val="4"/>
    <w:qFormat/>
    <w:locked/>
    <w:uiPriority w:val="99"/>
    <w:rPr>
      <w:rFonts w:cs="Times New Roman"/>
      <w:kern w:val="2"/>
      <w:sz w:val="18"/>
    </w:rPr>
  </w:style>
  <w:style w:type="character" w:customStyle="1" w:styleId="12">
    <w:name w:val="页脚 Char"/>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1502</Words>
  <Characters>8567</Characters>
  <Lines>71</Lines>
  <Paragraphs>20</Paragraphs>
  <TotalTime>12</TotalTime>
  <ScaleCrop>false</ScaleCrop>
  <LinksUpToDate>false</LinksUpToDate>
  <CharactersWithSpaces>10049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2013-06-13T02:14:00Z</dcterms:created>
  <dc:creator>人事处长</dc:creator>
  <cp:lastModifiedBy>Lin</cp:lastModifiedBy>
  <cp:lastPrinted>2017-06-01T09:39:00Z</cp:lastPrinted>
  <dcterms:modified xsi:type="dcterms:W3CDTF">2018-12-04T00:39:47Z</dcterms:modified>
  <dc:title>湖南理工职业技术学院</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