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04" w:rsidRDefault="00EE343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湖南理工职业技术学院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年度首场</w:t>
      </w:r>
    </w:p>
    <w:p w:rsidR="008E7804" w:rsidRDefault="00EE343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自科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系列课题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开题论证会议顺利召开</w:t>
      </w:r>
    </w:p>
    <w:p w:rsidR="008E7804" w:rsidRDefault="008E7804">
      <w:pPr>
        <w:ind w:firstLineChars="200" w:firstLine="560"/>
        <w:rPr>
          <w:sz w:val="28"/>
          <w:szCs w:val="28"/>
        </w:rPr>
      </w:pPr>
    </w:p>
    <w:p w:rsidR="008E7804" w:rsidRDefault="00EE3436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我校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7</w:t>
      </w:r>
      <w:bookmarkStart w:id="0" w:name="_GoBack"/>
      <w:bookmarkEnd w:id="0"/>
      <w:r>
        <w:rPr>
          <w:rFonts w:ascii="Arial" w:hAnsi="Arial" w:cs="Arial" w:hint="eastAsia"/>
          <w:sz w:val="28"/>
          <w:szCs w:val="28"/>
          <w:shd w:val="clear" w:color="auto" w:fill="FFFFFF"/>
        </w:rPr>
        <w:t>项</w:t>
      </w:r>
      <w:r>
        <w:rPr>
          <w:rFonts w:ascii="Arial" w:hAnsi="Arial" w:cs="Arial"/>
          <w:sz w:val="28"/>
          <w:szCs w:val="28"/>
          <w:shd w:val="clear" w:color="auto" w:fill="FFFFFF"/>
        </w:rPr>
        <w:t>湖南省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教育厅科学研究项目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项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湘潭市科技计划项目开题论证会</w:t>
      </w:r>
      <w:r>
        <w:rPr>
          <w:rFonts w:ascii="Arial" w:hAnsi="Arial" w:cs="Arial"/>
          <w:sz w:val="28"/>
          <w:szCs w:val="28"/>
          <w:shd w:val="clear" w:color="auto" w:fill="FFFFFF"/>
        </w:rPr>
        <w:t>在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博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学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楼一会议室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顺利举行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>
        <w:rPr>
          <w:rFonts w:ascii="Arial" w:hAnsi="Arial" w:cs="Arial"/>
          <w:sz w:val="28"/>
          <w:szCs w:val="28"/>
          <w:shd w:val="clear" w:color="auto" w:fill="FFFFFF"/>
        </w:rPr>
        <w:t>出席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会议的</w:t>
      </w:r>
      <w:r>
        <w:rPr>
          <w:rFonts w:ascii="Arial" w:hAnsi="Arial" w:cs="Arial"/>
          <w:sz w:val="28"/>
          <w:szCs w:val="28"/>
          <w:shd w:val="clear" w:color="auto" w:fill="FFFFFF"/>
        </w:rPr>
        <w:t>专家有湘潭市科技局副局长肖加其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sz w:val="28"/>
          <w:szCs w:val="28"/>
          <w:shd w:val="clear" w:color="auto" w:fill="FFFFFF"/>
        </w:rPr>
        <w:t>湘潭大学兰永红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教授、</w:t>
      </w:r>
      <w:r>
        <w:rPr>
          <w:rFonts w:ascii="Arial" w:hAnsi="Arial" w:cs="Arial"/>
          <w:sz w:val="28"/>
          <w:szCs w:val="28"/>
          <w:shd w:val="clear" w:color="auto" w:fill="FFFFFF"/>
        </w:rPr>
        <w:t>湘潭大学李鹏教授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我校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新能源学院文立教授、张清小副教授。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我校</w:t>
      </w:r>
      <w:r>
        <w:rPr>
          <w:rFonts w:ascii="Arial" w:hAnsi="Arial" w:cs="Arial"/>
          <w:sz w:val="28"/>
          <w:szCs w:val="28"/>
          <w:shd w:val="clear" w:color="auto" w:fill="FFFFFF"/>
        </w:rPr>
        <w:t>科研处葛庆处长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参加论证会，</w:t>
      </w:r>
      <w:r>
        <w:rPr>
          <w:rFonts w:ascii="Arial" w:hAnsi="Arial" w:cs="Arial"/>
          <w:sz w:val="28"/>
          <w:szCs w:val="28"/>
          <w:shd w:val="clear" w:color="auto" w:fill="FFFFFF"/>
        </w:rPr>
        <w:t>会议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由</w:t>
      </w:r>
      <w:r>
        <w:rPr>
          <w:rFonts w:ascii="Arial" w:hAnsi="Arial" w:cs="Arial"/>
          <w:sz w:val="28"/>
          <w:szCs w:val="28"/>
          <w:shd w:val="clear" w:color="auto" w:fill="FFFFFF"/>
        </w:rPr>
        <w:t>湘潭大学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兰</w:t>
      </w:r>
      <w:r>
        <w:rPr>
          <w:rFonts w:ascii="Arial" w:hAnsi="Arial" w:cs="Arial"/>
          <w:sz w:val="28"/>
          <w:szCs w:val="28"/>
          <w:shd w:val="clear" w:color="auto" w:fill="FFFFFF"/>
        </w:rPr>
        <w:t>永红教授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任专家组长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8E7804" w:rsidRDefault="00EE3436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66690" cy="3950335"/>
            <wp:effectExtent l="0" t="0" r="6350" b="12065"/>
            <wp:docPr id="2" name="图片 2" descr="ff593f650336475f3c57a884cbfe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593f650336475f3c57a884cbfef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804" w:rsidRDefault="00EE3436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论证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会上，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首先由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各项目主持人分别</w:t>
      </w:r>
      <w:r>
        <w:rPr>
          <w:rFonts w:ascii="Arial" w:hAnsi="Arial" w:cs="Arial"/>
          <w:sz w:val="28"/>
          <w:szCs w:val="28"/>
          <w:shd w:val="clear" w:color="auto" w:fill="FFFFFF"/>
        </w:rPr>
        <w:t>就立项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项目</w:t>
      </w:r>
      <w:r>
        <w:rPr>
          <w:rFonts w:ascii="Arial" w:hAnsi="Arial" w:cs="Arial"/>
          <w:sz w:val="28"/>
          <w:szCs w:val="28"/>
          <w:shd w:val="clear" w:color="auto" w:fill="FFFFFF"/>
        </w:rPr>
        <w:t>的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研究</w:t>
      </w:r>
      <w:r>
        <w:rPr>
          <w:rFonts w:ascii="Arial" w:hAnsi="Arial" w:cs="Arial"/>
          <w:sz w:val="28"/>
          <w:szCs w:val="28"/>
          <w:shd w:val="clear" w:color="auto" w:fill="FFFFFF"/>
        </w:rPr>
        <w:t>背景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sz w:val="28"/>
          <w:szCs w:val="28"/>
          <w:shd w:val="clear" w:color="auto" w:fill="FFFFFF"/>
        </w:rPr>
        <w:t>研究意义、研究目标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sz w:val="28"/>
          <w:szCs w:val="28"/>
          <w:shd w:val="clear" w:color="auto" w:fill="FFFFFF"/>
        </w:rPr>
        <w:t>研究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内容</w:t>
      </w:r>
      <w:r>
        <w:rPr>
          <w:rFonts w:ascii="Arial" w:hAnsi="Arial" w:cs="Arial"/>
          <w:sz w:val="28"/>
          <w:szCs w:val="28"/>
          <w:shd w:val="clear" w:color="auto" w:fill="FFFFFF"/>
        </w:rPr>
        <w:t>、研究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方法</w:t>
      </w:r>
      <w:r>
        <w:rPr>
          <w:rFonts w:ascii="Arial" w:hAnsi="Arial" w:cs="Arial"/>
          <w:sz w:val="28"/>
          <w:szCs w:val="28"/>
          <w:shd w:val="clear" w:color="auto" w:fill="FFFFFF"/>
        </w:rPr>
        <w:t>、实施步骤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sz w:val="28"/>
          <w:szCs w:val="28"/>
          <w:shd w:val="clear" w:color="auto" w:fill="FFFFFF"/>
        </w:rPr>
        <w:t>成员分工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、经费管理、预期研究成果</w:t>
      </w:r>
      <w:r>
        <w:rPr>
          <w:rFonts w:ascii="Arial" w:hAnsi="Arial" w:cs="Arial"/>
          <w:sz w:val="28"/>
          <w:szCs w:val="28"/>
          <w:shd w:val="clear" w:color="auto" w:fill="FFFFFF"/>
        </w:rPr>
        <w:t>进行了详细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汇报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8E7804" w:rsidRDefault="00EE3436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然后由专家针对各项目研究方案进行评价指导。其中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肖加其指出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lastRenderedPageBreak/>
        <w:t>提升职业教育教学质量需要加强科学技术和教育规律研究。科学研究要重视项目论证，根据实际生产需要开展，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研究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项目要能真正解决实际生产问题，有实效，能落地。研究成果要与项目申报书或任务书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相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对应。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他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解释了科技项目年底立项的客观原因，并传达了科技局大力支持教师进行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科研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的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决心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8E7804" w:rsidRDefault="00EE3436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葛庆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处长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进一步强调了项目结题需要注意的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事项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科研诚信问题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开题报告负责人数据表和人员分工要相符，项目研究要付诸行动、不能停留在申报阶段，研究成果必须要有研究报告等。</w:t>
      </w:r>
    </w:p>
    <w:p w:rsidR="008E7804" w:rsidRDefault="00EE3436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drawing>
          <wp:inline distT="0" distB="0" distL="0" distR="0">
            <wp:extent cx="4733925" cy="3550285"/>
            <wp:effectExtent l="0" t="0" r="0" b="0"/>
            <wp:docPr id="4" name="图片 4" descr="D:\Documents\Tencent Files\1036419297\FileRecv\MobileFile\IMG_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Documents\Tencent Files\1036419297\FileRecv\MobileFile\IMG_3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7348" cy="355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04" w:rsidRDefault="00EE3436">
      <w:pPr>
        <w:ind w:firstLineChars="200" w:firstLine="56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sz w:val="28"/>
          <w:szCs w:val="28"/>
          <w:shd w:val="clear" w:color="auto" w:fill="FFFFFF"/>
        </w:rPr>
        <w:t>本次</w:t>
      </w:r>
      <w:r>
        <w:rPr>
          <w:rFonts w:ascii="Arial" w:hAnsi="Arial" w:cs="Arial"/>
          <w:sz w:val="28"/>
          <w:szCs w:val="28"/>
          <w:shd w:val="clear" w:color="auto" w:fill="FFFFFF"/>
        </w:rPr>
        <w:t>论证会气氛热烈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，与会专家分别对各项目拟解决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的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关键问题、技术路线、研究方法等提出指导意见。专家们的指导为项目的开展指明了方向，使项目主持人对项目核心概念有了更明确的认识、对项目研究的重点环节和思路有了更准确的把握。相信在各</w:t>
      </w:r>
      <w:r>
        <w:rPr>
          <w:rFonts w:ascii="Arial" w:hAnsi="Arial" w:cs="Arial"/>
          <w:sz w:val="28"/>
          <w:szCs w:val="28"/>
          <w:shd w:val="clear" w:color="auto" w:fill="FFFFFF"/>
        </w:rPr>
        <w:t>领域专家的悉心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指导</w:t>
      </w:r>
      <w:r>
        <w:rPr>
          <w:rFonts w:ascii="Arial" w:hAnsi="Arial" w:cs="Arial"/>
          <w:sz w:val="28"/>
          <w:szCs w:val="28"/>
          <w:shd w:val="clear" w:color="auto" w:fill="FFFFFF"/>
        </w:rPr>
        <w:t>及课题组成员的共同努力下，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项目</w:t>
      </w:r>
      <w:r>
        <w:rPr>
          <w:rFonts w:ascii="Arial" w:hAnsi="Arial" w:cs="Arial"/>
          <w:sz w:val="28"/>
          <w:szCs w:val="28"/>
          <w:shd w:val="clear" w:color="auto" w:fill="FFFFFF"/>
        </w:rPr>
        <w:t>研究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会</w:t>
      </w:r>
      <w:r>
        <w:rPr>
          <w:rFonts w:ascii="Arial" w:hAnsi="Arial" w:cs="Arial"/>
          <w:sz w:val="28"/>
          <w:szCs w:val="28"/>
          <w:shd w:val="clear" w:color="auto" w:fill="FFFFFF"/>
        </w:rPr>
        <w:t>取得圆满成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功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sectPr w:rsidR="008E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B"/>
    <w:rsid w:val="00020C89"/>
    <w:rsid w:val="000245AF"/>
    <w:rsid w:val="00025AF8"/>
    <w:rsid w:val="0005081E"/>
    <w:rsid w:val="000B5CFC"/>
    <w:rsid w:val="000D4154"/>
    <w:rsid w:val="000F0646"/>
    <w:rsid w:val="000F4D73"/>
    <w:rsid w:val="00192C7F"/>
    <w:rsid w:val="001E2BE4"/>
    <w:rsid w:val="0026246D"/>
    <w:rsid w:val="002C2C65"/>
    <w:rsid w:val="002D7636"/>
    <w:rsid w:val="002F51CB"/>
    <w:rsid w:val="00342C11"/>
    <w:rsid w:val="003724A8"/>
    <w:rsid w:val="00386F09"/>
    <w:rsid w:val="003A13D9"/>
    <w:rsid w:val="00483019"/>
    <w:rsid w:val="004F4819"/>
    <w:rsid w:val="006A01EC"/>
    <w:rsid w:val="00727E88"/>
    <w:rsid w:val="007D4DB4"/>
    <w:rsid w:val="007F2066"/>
    <w:rsid w:val="00816CA2"/>
    <w:rsid w:val="008B2982"/>
    <w:rsid w:val="008E7804"/>
    <w:rsid w:val="00903259"/>
    <w:rsid w:val="009065B5"/>
    <w:rsid w:val="009417BF"/>
    <w:rsid w:val="00977A1D"/>
    <w:rsid w:val="009F22F4"/>
    <w:rsid w:val="00A33796"/>
    <w:rsid w:val="00A41893"/>
    <w:rsid w:val="00A572AC"/>
    <w:rsid w:val="00A66EFE"/>
    <w:rsid w:val="00B0477B"/>
    <w:rsid w:val="00B64D54"/>
    <w:rsid w:val="00BB7F06"/>
    <w:rsid w:val="00BE2E1C"/>
    <w:rsid w:val="00CB188B"/>
    <w:rsid w:val="00CB262B"/>
    <w:rsid w:val="00CC116E"/>
    <w:rsid w:val="00D61FFF"/>
    <w:rsid w:val="00D7601A"/>
    <w:rsid w:val="00D84B04"/>
    <w:rsid w:val="00DF7C9D"/>
    <w:rsid w:val="00E41A0A"/>
    <w:rsid w:val="00E649DC"/>
    <w:rsid w:val="00E739FE"/>
    <w:rsid w:val="00EB16FA"/>
    <w:rsid w:val="00EC79E3"/>
    <w:rsid w:val="00EE3436"/>
    <w:rsid w:val="00F06A2A"/>
    <w:rsid w:val="00F460B4"/>
    <w:rsid w:val="028D5673"/>
    <w:rsid w:val="04AD26D1"/>
    <w:rsid w:val="04D75A66"/>
    <w:rsid w:val="0543026B"/>
    <w:rsid w:val="07D23B28"/>
    <w:rsid w:val="07E31891"/>
    <w:rsid w:val="096B7BC2"/>
    <w:rsid w:val="09BA4874"/>
    <w:rsid w:val="0B9C2483"/>
    <w:rsid w:val="0DD979BE"/>
    <w:rsid w:val="0EDB32C2"/>
    <w:rsid w:val="14C33176"/>
    <w:rsid w:val="16571DC8"/>
    <w:rsid w:val="16D63E48"/>
    <w:rsid w:val="190727DA"/>
    <w:rsid w:val="19BD17EA"/>
    <w:rsid w:val="1B281F85"/>
    <w:rsid w:val="1F242A63"/>
    <w:rsid w:val="1FAA6C81"/>
    <w:rsid w:val="23767606"/>
    <w:rsid w:val="27035654"/>
    <w:rsid w:val="2B6D7540"/>
    <w:rsid w:val="2BAC0068"/>
    <w:rsid w:val="2E4E3659"/>
    <w:rsid w:val="2EFE35E8"/>
    <w:rsid w:val="2F391D1E"/>
    <w:rsid w:val="346D235F"/>
    <w:rsid w:val="36CF0D11"/>
    <w:rsid w:val="39137979"/>
    <w:rsid w:val="398919E9"/>
    <w:rsid w:val="39CF16A6"/>
    <w:rsid w:val="3DB3732D"/>
    <w:rsid w:val="3E936183"/>
    <w:rsid w:val="40B33B5B"/>
    <w:rsid w:val="417E6522"/>
    <w:rsid w:val="43D9356D"/>
    <w:rsid w:val="47046AD7"/>
    <w:rsid w:val="48290B93"/>
    <w:rsid w:val="4E6A7964"/>
    <w:rsid w:val="534E1882"/>
    <w:rsid w:val="54A24AAE"/>
    <w:rsid w:val="55524F2D"/>
    <w:rsid w:val="570F1328"/>
    <w:rsid w:val="59A65848"/>
    <w:rsid w:val="5A3F50A7"/>
    <w:rsid w:val="5B915813"/>
    <w:rsid w:val="5B98487A"/>
    <w:rsid w:val="5D3E1D04"/>
    <w:rsid w:val="5E8753DD"/>
    <w:rsid w:val="5F2F459B"/>
    <w:rsid w:val="62C730E9"/>
    <w:rsid w:val="638B79C4"/>
    <w:rsid w:val="6D0C0889"/>
    <w:rsid w:val="6D2D20B0"/>
    <w:rsid w:val="6E102C34"/>
    <w:rsid w:val="70733469"/>
    <w:rsid w:val="726F4F19"/>
    <w:rsid w:val="72D74F98"/>
    <w:rsid w:val="741F6AAA"/>
    <w:rsid w:val="774731E5"/>
    <w:rsid w:val="79C2533B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F6A64-1E53-469B-9743-9D45F23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559</Characters>
  <Application>Microsoft Office Word</Application>
  <DocSecurity>0</DocSecurity>
  <Lines>4</Lines>
  <Paragraphs>1</Paragraphs>
  <ScaleCrop>false</ScaleCrop>
  <Company>湖南理工职业技术学院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67</cp:revision>
  <cp:lastPrinted>2022-01-12T06:35:00Z</cp:lastPrinted>
  <dcterms:created xsi:type="dcterms:W3CDTF">2021-09-17T06:38:00Z</dcterms:created>
  <dcterms:modified xsi:type="dcterms:W3CDTF">2022-01-19T09:17:00Z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FD54057B7CC348BFBBEF4BDDFF53888B</vt:lpwstr>
  </property>
</Properties>
</file>