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A8" w:rsidRDefault="008E5DA8" w:rsidP="008E5DA8">
      <w:pPr>
        <w:jc w:val="left"/>
        <w:rPr>
          <w:rFonts w:ascii="黑体" w:eastAsia="黑体" w:hAnsi="仿宋" w:cs="黑体"/>
          <w:kern w:val="0"/>
        </w:rPr>
      </w:pPr>
      <w:r>
        <w:rPr>
          <w:rFonts w:ascii="黑体" w:eastAsia="黑体" w:hAnsi="仿宋" w:cs="黑体" w:hint="eastAsia"/>
          <w:kern w:val="0"/>
        </w:rPr>
        <w:t>附件</w:t>
      </w:r>
      <w:r>
        <w:rPr>
          <w:rFonts w:ascii="黑体" w:eastAsia="黑体" w:hAnsi="仿宋" w:cs="黑体"/>
          <w:kern w:val="0"/>
        </w:rPr>
        <w:t>1</w:t>
      </w:r>
    </w:p>
    <w:p w:rsidR="008E5DA8" w:rsidRDefault="008E5DA8" w:rsidP="008E5DA8">
      <w:pPr>
        <w:snapToGrid w:val="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bookmarkStart w:id="0" w:name="_GoBack"/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“湘微教育”</w:t>
      </w:r>
      <w:proofErr w:type="gramStart"/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微信公众号关注</w:t>
      </w:r>
      <w:proofErr w:type="gramEnd"/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方法</w:t>
      </w:r>
      <w:bookmarkEnd w:id="0"/>
    </w:p>
    <w:p w:rsidR="008E5DA8" w:rsidRDefault="008E5DA8" w:rsidP="008E5DA8">
      <w:pPr>
        <w:jc w:val="center"/>
        <w:rPr>
          <w:rFonts w:ascii="宋体"/>
          <w:b/>
          <w:bCs/>
          <w:kern w:val="0"/>
          <w:sz w:val="36"/>
          <w:szCs w:val="36"/>
        </w:rPr>
      </w:pPr>
    </w:p>
    <w:p w:rsidR="008E5DA8" w:rsidRDefault="008E5DA8" w:rsidP="008E5DA8">
      <w:pPr>
        <w:ind w:firstLineChars="200" w:firstLine="640"/>
        <w:jc w:val="left"/>
        <w:rPr>
          <w:kern w:val="0"/>
        </w:rPr>
      </w:pPr>
      <w:r>
        <w:rPr>
          <w:rFonts w:cs="仿宋_GB2312" w:hint="eastAsia"/>
          <w:kern w:val="0"/>
        </w:rPr>
        <w:t>手机登录个人微信，点击</w:t>
      </w:r>
      <w:r>
        <w:rPr>
          <w:kern w:val="0"/>
        </w:rPr>
        <w:t>“</w:t>
      </w:r>
      <w:r>
        <w:rPr>
          <w:rFonts w:cs="仿宋_GB2312" w:hint="eastAsia"/>
          <w:kern w:val="0"/>
        </w:rPr>
        <w:t>添加朋友</w:t>
      </w:r>
      <w:r>
        <w:rPr>
          <w:kern w:val="0"/>
        </w:rPr>
        <w:t>”——“</w:t>
      </w:r>
      <w:r>
        <w:rPr>
          <w:rFonts w:cs="仿宋_GB2312" w:hint="eastAsia"/>
          <w:kern w:val="0"/>
        </w:rPr>
        <w:t>公众号</w:t>
      </w:r>
      <w:r>
        <w:rPr>
          <w:kern w:val="0"/>
        </w:rPr>
        <w:t>”</w:t>
      </w:r>
      <w:r>
        <w:rPr>
          <w:rFonts w:cs="仿宋_GB2312" w:hint="eastAsia"/>
          <w:kern w:val="0"/>
        </w:rPr>
        <w:t>，搜索</w:t>
      </w:r>
      <w:r>
        <w:rPr>
          <w:kern w:val="0"/>
        </w:rPr>
        <w:t>“</w:t>
      </w:r>
      <w:r>
        <w:rPr>
          <w:rFonts w:cs="仿宋_GB2312" w:hint="eastAsia"/>
          <w:kern w:val="0"/>
        </w:rPr>
        <w:t>湘微教育</w:t>
      </w:r>
      <w:r>
        <w:rPr>
          <w:kern w:val="0"/>
        </w:rPr>
        <w:t>”</w:t>
      </w:r>
      <w:r>
        <w:rPr>
          <w:rFonts w:cs="仿宋_GB2312" w:hint="eastAsia"/>
          <w:kern w:val="0"/>
        </w:rPr>
        <w:t>或</w:t>
      </w:r>
      <w:r>
        <w:rPr>
          <w:kern w:val="0"/>
        </w:rPr>
        <w:t>“</w:t>
      </w:r>
      <w:proofErr w:type="spellStart"/>
      <w:r>
        <w:rPr>
          <w:kern w:val="0"/>
        </w:rPr>
        <w:t>hnedugov</w:t>
      </w:r>
      <w:proofErr w:type="spellEnd"/>
      <w:r>
        <w:rPr>
          <w:kern w:val="0"/>
        </w:rPr>
        <w:t>”</w:t>
      </w:r>
      <w:r>
        <w:rPr>
          <w:rFonts w:cs="仿宋_GB2312" w:hint="eastAsia"/>
          <w:kern w:val="0"/>
        </w:rPr>
        <w:t>，</w:t>
      </w:r>
      <w:proofErr w:type="gramStart"/>
      <w:r>
        <w:rPr>
          <w:rFonts w:cs="仿宋_GB2312" w:hint="eastAsia"/>
          <w:kern w:val="0"/>
        </w:rPr>
        <w:t>或微信扫一扫</w:t>
      </w:r>
      <w:proofErr w:type="gramEnd"/>
      <w:r>
        <w:rPr>
          <w:rFonts w:cs="仿宋_GB2312" w:hint="eastAsia"/>
          <w:kern w:val="0"/>
        </w:rPr>
        <w:t>下方二维码，点击</w:t>
      </w:r>
      <w:r>
        <w:rPr>
          <w:kern w:val="0"/>
        </w:rPr>
        <w:t>“</w:t>
      </w:r>
      <w:r>
        <w:rPr>
          <w:rFonts w:cs="仿宋_GB2312" w:hint="eastAsia"/>
          <w:kern w:val="0"/>
        </w:rPr>
        <w:t>关注</w:t>
      </w:r>
      <w:r>
        <w:rPr>
          <w:kern w:val="0"/>
        </w:rPr>
        <w:t>”</w:t>
      </w:r>
      <w:r>
        <w:rPr>
          <w:rFonts w:cs="仿宋_GB2312" w:hint="eastAsia"/>
          <w:kern w:val="0"/>
        </w:rPr>
        <w:t>即可。</w:t>
      </w:r>
    </w:p>
    <w:p w:rsidR="008E5DA8" w:rsidRDefault="008E5DA8" w:rsidP="008E5DA8">
      <w:pPr>
        <w:jc w:val="center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/>
          <w:noProof/>
          <w:kern w:val="0"/>
          <w:sz w:val="30"/>
          <w:szCs w:val="30"/>
        </w:rPr>
        <w:drawing>
          <wp:inline distT="0" distB="0" distL="0" distR="0">
            <wp:extent cx="2447925" cy="2381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D5D" w:rsidRDefault="00E53D5D"/>
    <w:sectPr w:rsidR="00E53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A8"/>
    <w:rsid w:val="008E5DA8"/>
    <w:rsid w:val="00E5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A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5D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5DA8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A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5D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5DA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Sky123.Org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2017-02-24T02:40:00Z</dcterms:created>
  <dcterms:modified xsi:type="dcterms:W3CDTF">2017-02-24T02:41:00Z</dcterms:modified>
</cp:coreProperties>
</file>